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C9F74" w14:textId="77777777" w:rsidR="00933D77" w:rsidRPr="00F37330" w:rsidRDefault="00921435" w:rsidP="000515F8">
      <w:pPr>
        <w:pStyle w:val="RecipientAddress"/>
        <w:jc w:val="center"/>
        <w:rPr>
          <w:rFonts w:asciiTheme="majorHAnsi" w:eastAsiaTheme="majorEastAsia" w:hAnsiTheme="majorHAnsi" w:cs="Arial"/>
          <w:color w:val="4F81BD" w:themeColor="accent1"/>
          <w:sz w:val="80"/>
          <w:szCs w:val="80"/>
          <w:lang w:val="en-US"/>
        </w:rPr>
      </w:pPr>
      <w:bookmarkStart w:id="0" w:name="_GoBack"/>
      <w:bookmarkEnd w:id="0"/>
      <w:r w:rsidRPr="00F37330">
        <w:rPr>
          <w:rFonts w:asciiTheme="majorHAnsi" w:eastAsiaTheme="majorEastAsia" w:hAnsiTheme="majorHAnsi" w:cs="Arial"/>
          <w:color w:val="4F81BD" w:themeColor="accent1"/>
          <w:sz w:val="80"/>
          <w:szCs w:val="80"/>
          <w:lang w:val="en-US"/>
        </w:rPr>
        <w:t>Health and Safety Audit</w:t>
      </w:r>
    </w:p>
    <w:p w14:paraId="5B8DD5D8" w14:textId="77777777" w:rsidR="00CD469B" w:rsidRPr="00F37330" w:rsidRDefault="00DE029A" w:rsidP="000515F8">
      <w:pPr>
        <w:pStyle w:val="RecipientAddress"/>
        <w:jc w:val="center"/>
        <w:rPr>
          <w:rFonts w:ascii="Arial" w:eastAsiaTheme="majorEastAsia" w:hAnsi="Arial" w:cs="Arial"/>
          <w:color w:val="000000" w:themeColor="text1"/>
          <w:lang w:val="en-US"/>
        </w:rPr>
      </w:pPr>
      <w:r w:rsidRPr="00F37330">
        <w:rPr>
          <w:rFonts w:ascii="Arial" w:eastAsiaTheme="majorEastAsia" w:hAnsi="Arial" w:cs="Arial"/>
          <w:color w:val="000000" w:themeColor="text1"/>
          <w:highlight w:val="red"/>
          <w:lang w:val="en-US"/>
        </w:rPr>
        <w:t>DD/MMM/YYYY</w:t>
      </w:r>
    </w:p>
    <w:p w14:paraId="6B519BDA" w14:textId="77777777" w:rsidR="00DB2F83" w:rsidRPr="00F37330" w:rsidRDefault="00DB2F83" w:rsidP="000515F8">
      <w:pPr>
        <w:pStyle w:val="RecipientAddress"/>
        <w:jc w:val="center"/>
        <w:rPr>
          <w:rFonts w:ascii="Arial" w:hAnsi="Arial" w:cs="Arial"/>
          <w:color w:val="000000"/>
          <w:sz w:val="40"/>
          <w:szCs w:val="40"/>
          <w:u w:val="single"/>
        </w:rPr>
      </w:pPr>
    </w:p>
    <w:p w14:paraId="34D4F8FA" w14:textId="77777777" w:rsidR="002731B2" w:rsidRPr="00F37330" w:rsidRDefault="001F6B9E" w:rsidP="002731B2">
      <w:pPr>
        <w:pStyle w:val="RecipientAddress"/>
        <w:rPr>
          <w:rFonts w:ascii="Arial" w:hAnsi="Arial" w:cs="Arial"/>
          <w:color w:val="000000"/>
        </w:rPr>
      </w:pPr>
      <w:r w:rsidRPr="00F37330">
        <w:rPr>
          <w:rFonts w:ascii="Arial" w:hAnsi="Arial" w:cs="Arial"/>
          <w:color w:val="000000"/>
        </w:rPr>
        <w:t>In order to apply and qualify for the ACC’s Workplace Safety Management Practices (WSMP) program, a self</w:t>
      </w:r>
      <w:r w:rsidRPr="00F37330">
        <w:rPr>
          <w:rFonts w:ascii="Arial" w:hAnsi="Arial" w:cs="Arial"/>
          <w:color w:val="000000"/>
        </w:rPr>
        <w:softHyphen/>
        <w:t>-assessed audit must be conducted using the ACC422 form</w:t>
      </w:r>
      <w:r w:rsidRPr="00F37330">
        <w:rPr>
          <w:rStyle w:val="FootnoteReference"/>
          <w:rFonts w:ascii="Arial" w:hAnsi="Arial" w:cs="Arial"/>
          <w:color w:val="000000"/>
        </w:rPr>
        <w:footnoteReference w:id="1"/>
      </w:r>
      <w:r w:rsidRPr="00F37330">
        <w:rPr>
          <w:rFonts w:ascii="Arial" w:hAnsi="Arial" w:cs="Arial"/>
          <w:color w:val="000000"/>
        </w:rPr>
        <w:t>. The content of the ACC422 form has been transferred in</w:t>
      </w:r>
      <w:r w:rsidR="00B66482" w:rsidRPr="00F37330">
        <w:rPr>
          <w:rFonts w:ascii="Arial" w:hAnsi="Arial" w:cs="Arial"/>
          <w:color w:val="000000"/>
        </w:rPr>
        <w:t>to this H&amp;S Audit word document. T</w:t>
      </w:r>
      <w:r w:rsidR="00E21218" w:rsidRPr="00F37330">
        <w:rPr>
          <w:rFonts w:ascii="Arial" w:hAnsi="Arial" w:cs="Arial"/>
          <w:color w:val="000000"/>
        </w:rPr>
        <w:t>herefore, th</w:t>
      </w:r>
      <w:r w:rsidR="00B66482" w:rsidRPr="00F37330">
        <w:rPr>
          <w:rFonts w:ascii="Arial" w:hAnsi="Arial" w:cs="Arial"/>
          <w:color w:val="000000"/>
        </w:rPr>
        <w:t xml:space="preserve">is document </w:t>
      </w:r>
      <w:r w:rsidRPr="00F37330">
        <w:rPr>
          <w:rFonts w:ascii="Arial" w:hAnsi="Arial" w:cs="Arial"/>
          <w:color w:val="000000"/>
        </w:rPr>
        <w:t xml:space="preserve">can also be used </w:t>
      </w:r>
      <w:r w:rsidR="00E21218" w:rsidRPr="00F37330">
        <w:rPr>
          <w:rFonts w:ascii="Arial" w:hAnsi="Arial" w:cs="Arial"/>
          <w:color w:val="000000"/>
        </w:rPr>
        <w:t xml:space="preserve">instead </w:t>
      </w:r>
      <w:r w:rsidRPr="00F37330">
        <w:rPr>
          <w:rFonts w:ascii="Arial" w:hAnsi="Arial" w:cs="Arial"/>
          <w:color w:val="000000"/>
        </w:rPr>
        <w:t xml:space="preserve">and is </w:t>
      </w:r>
      <w:r w:rsidR="00E21218" w:rsidRPr="00F37330">
        <w:rPr>
          <w:rFonts w:ascii="Arial" w:hAnsi="Arial" w:cs="Arial"/>
          <w:color w:val="000000"/>
        </w:rPr>
        <w:t>almost</w:t>
      </w:r>
      <w:r w:rsidRPr="00F37330">
        <w:rPr>
          <w:rFonts w:ascii="Arial" w:hAnsi="Arial" w:cs="Arial"/>
          <w:color w:val="000000"/>
        </w:rPr>
        <w:t xml:space="preserve"> completed </w:t>
      </w:r>
      <w:r w:rsidR="00E21218" w:rsidRPr="00F37330">
        <w:rPr>
          <w:rFonts w:ascii="Arial" w:hAnsi="Arial" w:cs="Arial"/>
          <w:color w:val="000000"/>
        </w:rPr>
        <w:t>if you are</w:t>
      </w:r>
      <w:r w:rsidRPr="00F37330">
        <w:rPr>
          <w:rFonts w:ascii="Arial" w:hAnsi="Arial" w:cs="Arial"/>
          <w:color w:val="000000"/>
        </w:rPr>
        <w:t xml:space="preserve"> using the Safety Hub H&amp;S</w:t>
      </w:r>
      <w:r w:rsidR="00B66482" w:rsidRPr="00F37330">
        <w:rPr>
          <w:rFonts w:ascii="Arial" w:hAnsi="Arial" w:cs="Arial"/>
          <w:color w:val="000000"/>
        </w:rPr>
        <w:t xml:space="preserve"> </w:t>
      </w:r>
      <w:r w:rsidR="00F37330" w:rsidRPr="00F37330">
        <w:rPr>
          <w:rFonts w:ascii="Arial" w:hAnsi="Arial" w:cs="Arial"/>
          <w:color w:val="000000"/>
        </w:rPr>
        <w:t xml:space="preserve">Manual </w:t>
      </w:r>
      <w:r w:rsidRPr="00F37330">
        <w:rPr>
          <w:rFonts w:ascii="Arial" w:hAnsi="Arial" w:cs="Arial"/>
          <w:color w:val="000000"/>
        </w:rPr>
        <w:t xml:space="preserve">(template) and Health and Safety Guide. </w:t>
      </w:r>
    </w:p>
    <w:p w14:paraId="69604F2E" w14:textId="77777777" w:rsidR="001F6B9E" w:rsidRPr="00F37330" w:rsidRDefault="001F6B9E" w:rsidP="009800FB">
      <w:pPr>
        <w:pStyle w:val="RecipientAddress"/>
        <w:rPr>
          <w:rFonts w:ascii="Arial" w:hAnsi="Arial" w:cs="Arial"/>
          <w:color w:val="000000"/>
        </w:rPr>
      </w:pPr>
    </w:p>
    <w:p w14:paraId="2ECA990A" w14:textId="77777777" w:rsidR="00716747" w:rsidRPr="00F37330" w:rsidRDefault="00716747" w:rsidP="00716747">
      <w:pPr>
        <w:rPr>
          <w:rFonts w:ascii="Arial" w:hAnsi="Arial" w:cs="Arial"/>
          <w:color w:val="000000"/>
        </w:rPr>
      </w:pPr>
      <w:r w:rsidRPr="00F37330">
        <w:rPr>
          <w:rFonts w:ascii="Arial" w:hAnsi="Arial" w:cs="Arial"/>
          <w:color w:val="000000"/>
        </w:rPr>
        <w:t xml:space="preserve">The aim is to answer every audit requirement with a ‘yes’, and provide evidence or a reference to a supporting document. Then this whole document can be provided to the auditor so in effect it is up to the auditor to disprove your qualification for the higher discounts. Completing this form thoroughly will therefore increase your chances of qualifying for the tertiary level discount (although Safety Hub </w:t>
      </w:r>
      <w:r w:rsidR="00F37330" w:rsidRPr="00F37330">
        <w:rPr>
          <w:rFonts w:ascii="Arial" w:hAnsi="Arial" w:cs="Arial"/>
          <w:color w:val="000000"/>
        </w:rPr>
        <w:t>cannot</w:t>
      </w:r>
      <w:r w:rsidRPr="00F37330">
        <w:rPr>
          <w:rFonts w:ascii="Arial" w:hAnsi="Arial" w:cs="Arial"/>
          <w:color w:val="000000"/>
        </w:rPr>
        <w:t xml:space="preserve"> guarantee this result, as each auditor measures according to their own experience, expertise and bias). To reiterate, provi</w:t>
      </w:r>
      <w:r w:rsidR="00F37330" w:rsidRPr="00F37330">
        <w:rPr>
          <w:rFonts w:ascii="Arial" w:hAnsi="Arial" w:cs="Arial"/>
          <w:color w:val="000000"/>
        </w:rPr>
        <w:t>di</w:t>
      </w:r>
      <w:r w:rsidRPr="00F37330">
        <w:rPr>
          <w:rFonts w:ascii="Arial" w:hAnsi="Arial" w:cs="Arial"/>
          <w:color w:val="000000"/>
        </w:rPr>
        <w:t>ng the completed ACC442 or th</w:t>
      </w:r>
      <w:r w:rsidR="00F37330" w:rsidRPr="00F37330">
        <w:rPr>
          <w:rFonts w:ascii="Arial" w:hAnsi="Arial" w:cs="Arial"/>
          <w:color w:val="000000"/>
        </w:rPr>
        <w:t>is</w:t>
      </w:r>
      <w:r w:rsidRPr="00F37330">
        <w:rPr>
          <w:rFonts w:ascii="Arial" w:hAnsi="Arial" w:cs="Arial"/>
          <w:color w:val="000000"/>
        </w:rPr>
        <w:t xml:space="preserve"> H&amp;S audit to the auditor will demonstrate how thoroughly your company has prepared, and make the job of the auditor easier by providing all the evidence before the audit has even begun.</w:t>
      </w:r>
    </w:p>
    <w:p w14:paraId="2D5DDBBE" w14:textId="77777777" w:rsidR="005503B4" w:rsidRPr="00F37330" w:rsidRDefault="002F7825" w:rsidP="005503B4">
      <w:pPr>
        <w:autoSpaceDE w:val="0"/>
        <w:autoSpaceDN w:val="0"/>
        <w:adjustRightInd w:val="0"/>
        <w:rPr>
          <w:rFonts w:ascii="Arial" w:hAnsi="Arial" w:cs="Arial"/>
          <w:b/>
          <w:bCs/>
          <w:color w:val="000000"/>
          <w:sz w:val="40"/>
          <w:szCs w:val="40"/>
          <w:lang w:eastAsia="en-NZ"/>
        </w:rPr>
      </w:pPr>
      <w:r w:rsidRPr="00F37330">
        <w:rPr>
          <w:rFonts w:ascii="Arial" w:hAnsi="Arial" w:cs="Arial"/>
          <w:b/>
          <w:bCs/>
          <w:color w:val="000000"/>
          <w:sz w:val="20"/>
          <w:szCs w:val="20"/>
          <w:lang w:eastAsia="en-NZ"/>
        </w:rPr>
        <w:br w:type="page"/>
      </w:r>
      <w:r w:rsidR="005503B4" w:rsidRPr="00F37330">
        <w:rPr>
          <w:rFonts w:ascii="Arial" w:hAnsi="Arial" w:cs="Arial"/>
          <w:b/>
          <w:bCs/>
          <w:color w:val="000000"/>
          <w:sz w:val="40"/>
          <w:szCs w:val="40"/>
          <w:lang w:eastAsia="en-NZ"/>
        </w:rPr>
        <w:lastRenderedPageBreak/>
        <w:t>Critical element one– Employer commitment to safety management practices</w:t>
      </w:r>
    </w:p>
    <w:p w14:paraId="04C3C9F7" w14:textId="77777777" w:rsidR="00C92428" w:rsidRPr="00F37330" w:rsidRDefault="00C92428" w:rsidP="005503B4">
      <w:pPr>
        <w:autoSpaceDE w:val="0"/>
        <w:autoSpaceDN w:val="0"/>
        <w:adjustRightInd w:val="0"/>
        <w:rPr>
          <w:rFonts w:ascii="Arial" w:hAnsi="Arial" w:cs="Arial"/>
          <w:b/>
          <w:bCs/>
          <w:color w:val="000000"/>
          <w:sz w:val="28"/>
          <w:szCs w:val="28"/>
          <w:lang w:eastAsia="en-NZ"/>
        </w:rPr>
      </w:pPr>
    </w:p>
    <w:p w14:paraId="6627B636" w14:textId="77777777" w:rsidR="002F7825" w:rsidRPr="00F37330" w:rsidRDefault="002F7825" w:rsidP="002F7825">
      <w:pPr>
        <w:autoSpaceDE w:val="0"/>
        <w:autoSpaceDN w:val="0"/>
        <w:adjustRightInd w:val="0"/>
        <w:rPr>
          <w:rFonts w:ascii="Arial" w:hAnsi="Arial" w:cs="Arial"/>
          <w:b/>
          <w:color w:val="000000"/>
          <w:u w:val="single"/>
          <w:lang w:eastAsia="en-NZ"/>
        </w:rPr>
      </w:pPr>
      <w:r w:rsidRPr="00F37330">
        <w:rPr>
          <w:rFonts w:ascii="Arial" w:hAnsi="Arial" w:cs="Arial"/>
          <w:b/>
          <w:color w:val="000000"/>
          <w:u w:val="single"/>
          <w:lang w:eastAsia="en-NZ"/>
        </w:rPr>
        <w:t>Objective</w:t>
      </w:r>
    </w:p>
    <w:p w14:paraId="1C861946" w14:textId="77777777" w:rsidR="002F7825" w:rsidRPr="00F37330" w:rsidRDefault="002F7825" w:rsidP="002F7825">
      <w:pPr>
        <w:autoSpaceDE w:val="0"/>
        <w:autoSpaceDN w:val="0"/>
        <w:adjustRightInd w:val="0"/>
        <w:rPr>
          <w:rFonts w:ascii="Arial" w:hAnsi="Arial" w:cs="Arial"/>
          <w:b/>
          <w:color w:val="000000"/>
          <w:u w:val="single"/>
          <w:lang w:eastAsia="en-NZ"/>
        </w:rPr>
      </w:pPr>
    </w:p>
    <w:p w14:paraId="5F845C3C" w14:textId="77777777" w:rsidR="00E16DB6" w:rsidRPr="00F37330" w:rsidRDefault="002F7825" w:rsidP="002F7825">
      <w:pPr>
        <w:autoSpaceDE w:val="0"/>
        <w:autoSpaceDN w:val="0"/>
        <w:adjustRightInd w:val="0"/>
        <w:rPr>
          <w:rFonts w:ascii="Arial" w:hAnsi="Arial" w:cs="Arial"/>
          <w:i/>
          <w:iCs/>
          <w:color w:val="000000"/>
          <w:lang w:eastAsia="en-NZ"/>
        </w:rPr>
      </w:pPr>
      <w:r w:rsidRPr="00F37330">
        <w:rPr>
          <w:rFonts w:ascii="Arial" w:hAnsi="Arial" w:cs="Arial"/>
          <w:i/>
          <w:iCs/>
          <w:color w:val="000000"/>
          <w:lang w:eastAsia="en-NZ"/>
        </w:rPr>
        <w:t>The employer is able to demonstrate an active, consultative commitment</w:t>
      </w:r>
      <w:r w:rsidR="008306F3" w:rsidRPr="00F37330">
        <w:rPr>
          <w:rFonts w:ascii="Arial" w:hAnsi="Arial" w:cs="Arial"/>
          <w:i/>
          <w:iCs/>
          <w:color w:val="000000"/>
          <w:lang w:eastAsia="en-NZ"/>
        </w:rPr>
        <w:t xml:space="preserve"> </w:t>
      </w:r>
      <w:r w:rsidRPr="00F37330">
        <w:rPr>
          <w:rFonts w:ascii="Arial" w:hAnsi="Arial" w:cs="Arial"/>
          <w:i/>
          <w:iCs/>
          <w:color w:val="000000"/>
          <w:lang w:eastAsia="en-NZ"/>
        </w:rPr>
        <w:t>to all areas of health and safety management in the workplace.</w:t>
      </w:r>
    </w:p>
    <w:p w14:paraId="73D34069" w14:textId="77777777" w:rsidR="00B0538C" w:rsidRPr="00F37330" w:rsidRDefault="00B0538C" w:rsidP="002F7825">
      <w:pPr>
        <w:autoSpaceDE w:val="0"/>
        <w:autoSpaceDN w:val="0"/>
        <w:adjustRightInd w:val="0"/>
        <w:rPr>
          <w:rFonts w:ascii="Arial" w:hAnsi="Arial" w:cs="Arial"/>
          <w:i/>
          <w:iCs/>
          <w:color w:val="000000"/>
          <w:lang w:eastAsia="en-NZ"/>
        </w:rPr>
      </w:pPr>
    </w:p>
    <w:p w14:paraId="0A5AFB74" w14:textId="77777777" w:rsidR="002F7825" w:rsidRPr="00F37330" w:rsidRDefault="002F7825" w:rsidP="002F7825">
      <w:pPr>
        <w:autoSpaceDE w:val="0"/>
        <w:autoSpaceDN w:val="0"/>
        <w:adjustRightInd w:val="0"/>
        <w:rPr>
          <w:rFonts w:ascii="Arial" w:hAnsi="Arial" w:cs="Arial"/>
          <w:b/>
          <w:i/>
          <w:iCs/>
          <w:color w:val="000000"/>
          <w:lang w:eastAsia="en-N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755"/>
        <w:gridCol w:w="1134"/>
      </w:tblGrid>
      <w:tr w:rsidR="00975FE4" w:rsidRPr="00F37330" w14:paraId="73865A34" w14:textId="77777777" w:rsidTr="007F559B">
        <w:tc>
          <w:tcPr>
            <w:tcW w:w="8755" w:type="dxa"/>
            <w:tcBorders>
              <w:top w:val="nil"/>
              <w:left w:val="nil"/>
            </w:tcBorders>
            <w:shd w:val="clear" w:color="auto" w:fill="auto"/>
          </w:tcPr>
          <w:p w14:paraId="5F6D35A1" w14:textId="77777777" w:rsidR="00975FE4" w:rsidRPr="00F37330" w:rsidRDefault="00975FE4" w:rsidP="00975FE4">
            <w:pPr>
              <w:autoSpaceDE w:val="0"/>
              <w:autoSpaceDN w:val="0"/>
              <w:adjustRightInd w:val="0"/>
              <w:rPr>
                <w:rFonts w:ascii="Arial" w:hAnsi="Arial" w:cs="Arial"/>
                <w:b/>
                <w:color w:val="000000"/>
                <w:sz w:val="22"/>
                <w:szCs w:val="22"/>
                <w:lang w:eastAsia="en-NZ"/>
              </w:rPr>
            </w:pPr>
          </w:p>
        </w:tc>
        <w:tc>
          <w:tcPr>
            <w:tcW w:w="1134" w:type="dxa"/>
            <w:shd w:val="clear" w:color="auto" w:fill="auto"/>
          </w:tcPr>
          <w:p w14:paraId="7BAF4CEF" w14:textId="77777777" w:rsidR="00975FE4" w:rsidRPr="00F37330" w:rsidRDefault="00975FE4" w:rsidP="00975FE4">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Achieved</w:t>
            </w:r>
          </w:p>
          <w:p w14:paraId="0F2758CD" w14:textId="77777777" w:rsidR="00975FE4" w:rsidRPr="00F37330" w:rsidRDefault="00975FE4" w:rsidP="00975FE4">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Yes/No</w:t>
            </w:r>
          </w:p>
        </w:tc>
      </w:tr>
      <w:tr w:rsidR="00FF7AC5" w:rsidRPr="00F37330" w14:paraId="13AEA7E2" w14:textId="77777777" w:rsidTr="007F559B">
        <w:tc>
          <w:tcPr>
            <w:tcW w:w="9889" w:type="dxa"/>
            <w:gridSpan w:val="2"/>
            <w:shd w:val="pct15" w:color="auto" w:fill="auto"/>
          </w:tcPr>
          <w:p w14:paraId="043F83C4" w14:textId="77777777" w:rsidR="00FF7AC5" w:rsidRPr="00F37330" w:rsidRDefault="00FF7AC5" w:rsidP="00A550BE">
            <w:pPr>
              <w:numPr>
                <w:ilvl w:val="0"/>
                <w:numId w:val="11"/>
              </w:num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There is a documented health and safety policy</w:t>
            </w:r>
          </w:p>
        </w:tc>
      </w:tr>
      <w:tr w:rsidR="008306F3" w:rsidRPr="00F37330" w14:paraId="4732F688" w14:textId="77777777" w:rsidTr="007F559B">
        <w:tc>
          <w:tcPr>
            <w:tcW w:w="8755" w:type="dxa"/>
          </w:tcPr>
          <w:p w14:paraId="2E6B4CFD" w14:textId="77777777" w:rsidR="008306F3" w:rsidRPr="00F37330" w:rsidRDefault="008306F3" w:rsidP="00DA14B1">
            <w:pPr>
              <w:numPr>
                <w:ilvl w:val="0"/>
                <w:numId w:val="12"/>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Policy document.</w:t>
            </w:r>
          </w:p>
          <w:p w14:paraId="65754F1D" w14:textId="77777777" w:rsidR="00B0538C" w:rsidRPr="00F37330" w:rsidRDefault="00B0538C" w:rsidP="00DB06DC">
            <w:pPr>
              <w:autoSpaceDE w:val="0"/>
              <w:autoSpaceDN w:val="0"/>
              <w:adjustRightInd w:val="0"/>
              <w:rPr>
                <w:rFonts w:ascii="Arial" w:hAnsi="Arial" w:cs="Arial"/>
                <w:color w:val="000000"/>
                <w:sz w:val="22"/>
                <w:szCs w:val="22"/>
                <w:lang w:eastAsia="en-NZ"/>
              </w:rPr>
            </w:pPr>
          </w:p>
          <w:p w14:paraId="6068F721" w14:textId="77777777" w:rsidR="00B0538C" w:rsidRPr="00F37330" w:rsidRDefault="00F37330" w:rsidP="003B6CA5">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 xml:space="preserve">Page 3 of the </w:t>
            </w:r>
            <w:r w:rsidR="008306F3" w:rsidRPr="00F37330">
              <w:rPr>
                <w:rFonts w:ascii="Arial" w:hAnsi="Arial" w:cs="Arial"/>
                <w:i/>
                <w:color w:val="000000"/>
                <w:sz w:val="22"/>
                <w:szCs w:val="22"/>
                <w:lang w:eastAsia="en-NZ"/>
              </w:rPr>
              <w:t xml:space="preserve">Health and Safety </w:t>
            </w:r>
            <w:r w:rsidR="008D46B0">
              <w:rPr>
                <w:rFonts w:ascii="Arial" w:hAnsi="Arial" w:cs="Arial"/>
                <w:i/>
                <w:color w:val="000000"/>
                <w:sz w:val="22"/>
                <w:szCs w:val="22"/>
                <w:lang w:eastAsia="en-NZ"/>
              </w:rPr>
              <w:t>Manual</w:t>
            </w:r>
            <w:r w:rsidR="0014436C" w:rsidRPr="00F37330">
              <w:rPr>
                <w:rFonts w:ascii="Arial" w:hAnsi="Arial" w:cs="Arial"/>
                <w:i/>
                <w:color w:val="000000"/>
                <w:sz w:val="22"/>
                <w:szCs w:val="22"/>
                <w:lang w:eastAsia="en-NZ"/>
              </w:rPr>
              <w:t>.</w:t>
            </w:r>
          </w:p>
          <w:p w14:paraId="35DDA6E6" w14:textId="77777777" w:rsidR="00A550BE" w:rsidRPr="00F37330" w:rsidRDefault="00A550BE" w:rsidP="003B6CA5">
            <w:pPr>
              <w:autoSpaceDE w:val="0"/>
              <w:autoSpaceDN w:val="0"/>
              <w:adjustRightInd w:val="0"/>
              <w:rPr>
                <w:rFonts w:ascii="Arial" w:hAnsi="Arial" w:cs="Arial"/>
                <w:i/>
                <w:color w:val="000000"/>
                <w:sz w:val="22"/>
                <w:szCs w:val="22"/>
                <w:lang w:eastAsia="en-NZ"/>
              </w:rPr>
            </w:pPr>
          </w:p>
        </w:tc>
        <w:tc>
          <w:tcPr>
            <w:tcW w:w="1134" w:type="dxa"/>
            <w:vAlign w:val="center"/>
          </w:tcPr>
          <w:p w14:paraId="13588D57" w14:textId="77777777" w:rsidR="008306F3" w:rsidRPr="00F37330" w:rsidRDefault="00FF7AC5" w:rsidP="008306F3">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FF7AC5" w:rsidRPr="00F37330" w14:paraId="74D6BFB4" w14:textId="77777777" w:rsidTr="007F559B">
        <w:tc>
          <w:tcPr>
            <w:tcW w:w="9889" w:type="dxa"/>
            <w:gridSpan w:val="2"/>
            <w:shd w:val="pct15" w:color="auto" w:fill="auto"/>
          </w:tcPr>
          <w:p w14:paraId="09289487" w14:textId="77777777" w:rsidR="00FF7AC5" w:rsidRPr="00F37330" w:rsidRDefault="00FF7AC5" w:rsidP="00EA2658">
            <w:pPr>
              <w:numPr>
                <w:ilvl w:val="0"/>
                <w:numId w:val="11"/>
              </w:num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The policy is authorised by current CEO or other senior management</w:t>
            </w:r>
            <w:r w:rsidR="00EA2658" w:rsidRPr="00F37330">
              <w:rPr>
                <w:rFonts w:ascii="Arial" w:hAnsi="Arial" w:cs="Arial"/>
                <w:b/>
                <w:color w:val="000000"/>
                <w:sz w:val="22"/>
                <w:szCs w:val="22"/>
                <w:lang w:eastAsia="en-NZ"/>
              </w:rPr>
              <w:t xml:space="preserve"> </w:t>
            </w:r>
            <w:r w:rsidRPr="00F37330">
              <w:rPr>
                <w:rFonts w:ascii="Arial" w:hAnsi="Arial" w:cs="Arial"/>
                <w:b/>
                <w:color w:val="000000"/>
                <w:sz w:val="22"/>
                <w:szCs w:val="22"/>
                <w:lang w:eastAsia="en-NZ"/>
              </w:rPr>
              <w:t>representatives.</w:t>
            </w:r>
          </w:p>
        </w:tc>
      </w:tr>
      <w:tr w:rsidR="008306F3" w:rsidRPr="00F37330" w14:paraId="6FC76119" w14:textId="77777777" w:rsidTr="007F559B">
        <w:tc>
          <w:tcPr>
            <w:tcW w:w="8755" w:type="dxa"/>
          </w:tcPr>
          <w:p w14:paraId="6D855339" w14:textId="77777777" w:rsidR="008306F3" w:rsidRPr="00F37330" w:rsidRDefault="008306F3" w:rsidP="00DA14B1">
            <w:pPr>
              <w:numPr>
                <w:ilvl w:val="0"/>
                <w:numId w:val="13"/>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Appropriate signature, position and date.</w:t>
            </w:r>
          </w:p>
          <w:p w14:paraId="2ED6B535" w14:textId="77777777" w:rsidR="008306F3" w:rsidRPr="00F37330" w:rsidRDefault="008306F3" w:rsidP="00DB06DC">
            <w:pPr>
              <w:autoSpaceDE w:val="0"/>
              <w:autoSpaceDN w:val="0"/>
              <w:adjustRightInd w:val="0"/>
              <w:rPr>
                <w:rFonts w:ascii="Arial" w:hAnsi="Arial" w:cs="Arial"/>
                <w:i/>
                <w:color w:val="000000"/>
                <w:sz w:val="22"/>
                <w:szCs w:val="22"/>
                <w:lang w:eastAsia="en-NZ"/>
              </w:rPr>
            </w:pPr>
          </w:p>
          <w:p w14:paraId="7DF283B3" w14:textId="77777777" w:rsidR="00F37330" w:rsidRPr="00F37330" w:rsidRDefault="00F37330" w:rsidP="00F37330">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 xml:space="preserve">Page 3 of the </w:t>
            </w:r>
            <w:r w:rsidRPr="00F37330">
              <w:rPr>
                <w:rFonts w:ascii="Arial" w:hAnsi="Arial" w:cs="Arial"/>
                <w:i/>
                <w:color w:val="000000"/>
                <w:sz w:val="22"/>
                <w:szCs w:val="22"/>
                <w:lang w:eastAsia="en-NZ"/>
              </w:rPr>
              <w:t xml:space="preserve">Health and Safety </w:t>
            </w:r>
            <w:r w:rsidR="008D46B0">
              <w:rPr>
                <w:rFonts w:ascii="Arial" w:hAnsi="Arial" w:cs="Arial"/>
                <w:i/>
                <w:color w:val="000000"/>
                <w:sz w:val="22"/>
                <w:szCs w:val="22"/>
                <w:lang w:eastAsia="en-NZ"/>
              </w:rPr>
              <w:t>Manual</w:t>
            </w:r>
            <w:r w:rsidRPr="00F37330">
              <w:rPr>
                <w:rFonts w:ascii="Arial" w:hAnsi="Arial" w:cs="Arial"/>
                <w:i/>
                <w:color w:val="000000"/>
                <w:sz w:val="22"/>
                <w:szCs w:val="22"/>
                <w:lang w:eastAsia="en-NZ"/>
              </w:rPr>
              <w:t>.</w:t>
            </w:r>
          </w:p>
          <w:p w14:paraId="5BB354E0" w14:textId="77777777" w:rsidR="00FF7AC5" w:rsidRPr="00F37330" w:rsidRDefault="00FF7AC5" w:rsidP="003B6CA5">
            <w:pPr>
              <w:autoSpaceDE w:val="0"/>
              <w:autoSpaceDN w:val="0"/>
              <w:adjustRightInd w:val="0"/>
              <w:rPr>
                <w:rFonts w:ascii="Arial" w:hAnsi="Arial" w:cs="Arial"/>
                <w:i/>
                <w:color w:val="000000"/>
                <w:sz w:val="22"/>
                <w:szCs w:val="22"/>
                <w:lang w:eastAsia="en-NZ"/>
              </w:rPr>
            </w:pPr>
          </w:p>
        </w:tc>
        <w:tc>
          <w:tcPr>
            <w:tcW w:w="1134" w:type="dxa"/>
            <w:vAlign w:val="center"/>
          </w:tcPr>
          <w:p w14:paraId="09CBF01E" w14:textId="77777777" w:rsidR="008306F3" w:rsidRPr="00F37330" w:rsidRDefault="0014436C" w:rsidP="008306F3">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8306F3" w:rsidRPr="00F37330" w14:paraId="0C59B85E" w14:textId="77777777" w:rsidTr="007F559B">
        <w:tc>
          <w:tcPr>
            <w:tcW w:w="8755" w:type="dxa"/>
            <w:tcBorders>
              <w:bottom w:val="single" w:sz="4" w:space="0" w:color="000000"/>
            </w:tcBorders>
          </w:tcPr>
          <w:p w14:paraId="4EE4F0BF" w14:textId="77777777" w:rsidR="008306F3" w:rsidRPr="00F37330" w:rsidRDefault="00FF7AC5" w:rsidP="00DB06DC">
            <w:pPr>
              <w:numPr>
                <w:ilvl w:val="0"/>
                <w:numId w:val="13"/>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Process for senior management to review policy document at least every two years.</w:t>
            </w:r>
          </w:p>
          <w:p w14:paraId="3FF4A22F" w14:textId="77777777" w:rsidR="00B0538C" w:rsidRPr="00F37330" w:rsidRDefault="00B0538C" w:rsidP="00B0538C">
            <w:pPr>
              <w:autoSpaceDE w:val="0"/>
              <w:autoSpaceDN w:val="0"/>
              <w:adjustRightInd w:val="0"/>
              <w:rPr>
                <w:rFonts w:ascii="Arial" w:hAnsi="Arial" w:cs="Arial"/>
                <w:color w:val="000000"/>
                <w:sz w:val="22"/>
                <w:szCs w:val="22"/>
                <w:lang w:eastAsia="en-NZ"/>
              </w:rPr>
            </w:pPr>
          </w:p>
          <w:p w14:paraId="26FEB3E7" w14:textId="77777777" w:rsidR="00AE58A4" w:rsidRPr="00F37330" w:rsidRDefault="00C75C74" w:rsidP="00724911">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Under ‘</w:t>
            </w:r>
            <w:r w:rsidRPr="00F37330">
              <w:rPr>
                <w:rFonts w:ascii="Arial" w:hAnsi="Arial" w:cs="Arial"/>
                <w:i/>
                <w:color w:val="000000"/>
                <w:sz w:val="22"/>
                <w:szCs w:val="22"/>
                <w:lang w:eastAsia="en-NZ"/>
              </w:rPr>
              <w:t xml:space="preserve">Management Will’ </w:t>
            </w:r>
            <w:r>
              <w:rPr>
                <w:rFonts w:ascii="Arial" w:hAnsi="Arial" w:cs="Arial"/>
                <w:i/>
                <w:color w:val="000000"/>
                <w:sz w:val="22"/>
                <w:szCs w:val="22"/>
                <w:lang w:eastAsia="en-NZ"/>
              </w:rPr>
              <w:t>b</w:t>
            </w:r>
            <w:r w:rsidR="00724911" w:rsidRPr="00F37330">
              <w:rPr>
                <w:rFonts w:ascii="Arial" w:hAnsi="Arial" w:cs="Arial"/>
                <w:i/>
                <w:color w:val="000000"/>
                <w:sz w:val="22"/>
                <w:szCs w:val="22"/>
                <w:lang w:eastAsia="en-NZ"/>
              </w:rPr>
              <w:t>ullet point 2</w:t>
            </w:r>
            <w:r>
              <w:rPr>
                <w:rFonts w:ascii="Arial" w:hAnsi="Arial" w:cs="Arial"/>
                <w:i/>
                <w:color w:val="000000"/>
                <w:sz w:val="22"/>
                <w:szCs w:val="22"/>
                <w:lang w:eastAsia="en-NZ"/>
              </w:rPr>
              <w:t>,</w:t>
            </w:r>
            <w:r w:rsidR="00724911" w:rsidRPr="00F37330">
              <w:rPr>
                <w:rFonts w:ascii="Arial" w:hAnsi="Arial" w:cs="Arial"/>
                <w:i/>
                <w:color w:val="000000"/>
                <w:sz w:val="22"/>
                <w:szCs w:val="22"/>
                <w:lang w:eastAsia="en-NZ"/>
              </w:rPr>
              <w:t xml:space="preserve"> </w:t>
            </w:r>
            <w:r>
              <w:rPr>
                <w:rFonts w:ascii="Arial" w:hAnsi="Arial" w:cs="Arial"/>
                <w:i/>
                <w:color w:val="000000"/>
                <w:sz w:val="22"/>
                <w:szCs w:val="22"/>
                <w:lang w:eastAsia="en-NZ"/>
              </w:rPr>
              <w:t xml:space="preserve">page 3 of the </w:t>
            </w:r>
            <w:r w:rsidRPr="00F37330">
              <w:rPr>
                <w:rFonts w:ascii="Arial" w:hAnsi="Arial" w:cs="Arial"/>
                <w:i/>
                <w:color w:val="000000"/>
                <w:sz w:val="22"/>
                <w:szCs w:val="22"/>
                <w:lang w:eastAsia="en-NZ"/>
              </w:rPr>
              <w:t xml:space="preserve">Health and Safety </w:t>
            </w:r>
            <w:r w:rsidR="008D46B0">
              <w:rPr>
                <w:rFonts w:ascii="Arial" w:hAnsi="Arial" w:cs="Arial"/>
                <w:i/>
                <w:color w:val="000000"/>
                <w:sz w:val="22"/>
                <w:szCs w:val="22"/>
                <w:lang w:eastAsia="en-NZ"/>
              </w:rPr>
              <w:t>Manual</w:t>
            </w:r>
            <w:r w:rsidR="00724911" w:rsidRPr="00F37330">
              <w:rPr>
                <w:rFonts w:ascii="Arial" w:hAnsi="Arial" w:cs="Arial"/>
                <w:i/>
                <w:color w:val="000000"/>
                <w:sz w:val="22"/>
                <w:szCs w:val="22"/>
                <w:lang w:eastAsia="en-NZ"/>
              </w:rPr>
              <w:t xml:space="preserve">. The requirement is also planned </w:t>
            </w:r>
            <w:r>
              <w:rPr>
                <w:rFonts w:ascii="Arial" w:hAnsi="Arial" w:cs="Arial"/>
                <w:i/>
                <w:color w:val="000000"/>
                <w:sz w:val="22"/>
                <w:szCs w:val="22"/>
                <w:lang w:eastAsia="en-NZ"/>
              </w:rPr>
              <w:t xml:space="preserve">as the last item of the year </w:t>
            </w:r>
            <w:r w:rsidR="006D7F01">
              <w:rPr>
                <w:rFonts w:ascii="Arial" w:hAnsi="Arial" w:cs="Arial"/>
                <w:i/>
                <w:color w:val="000000"/>
                <w:sz w:val="22"/>
                <w:szCs w:val="22"/>
                <w:lang w:eastAsia="en-NZ"/>
              </w:rPr>
              <w:t xml:space="preserve">as detailed in </w:t>
            </w:r>
            <w:r w:rsidR="008D46B0">
              <w:rPr>
                <w:rFonts w:ascii="Arial" w:hAnsi="Arial" w:cs="Arial"/>
                <w:i/>
                <w:color w:val="000000"/>
                <w:sz w:val="22"/>
                <w:szCs w:val="22"/>
                <w:lang w:eastAsia="en-NZ"/>
              </w:rPr>
              <w:t xml:space="preserve">the </w:t>
            </w:r>
            <w:r>
              <w:rPr>
                <w:rFonts w:ascii="Arial" w:hAnsi="Arial" w:cs="Arial"/>
                <w:i/>
                <w:color w:val="000000"/>
                <w:sz w:val="22"/>
                <w:szCs w:val="22"/>
                <w:lang w:eastAsia="en-NZ"/>
              </w:rPr>
              <w:t>Annual H&amp;S Plan</w:t>
            </w:r>
            <w:r w:rsidR="006D7F01">
              <w:rPr>
                <w:rFonts w:ascii="Arial" w:hAnsi="Arial" w:cs="Arial"/>
                <w:i/>
                <w:color w:val="000000"/>
                <w:sz w:val="22"/>
                <w:szCs w:val="22"/>
                <w:lang w:eastAsia="en-NZ"/>
              </w:rPr>
              <w:t>,</w:t>
            </w:r>
            <w:r>
              <w:rPr>
                <w:rFonts w:ascii="Arial" w:hAnsi="Arial" w:cs="Arial"/>
                <w:i/>
                <w:color w:val="000000"/>
                <w:sz w:val="22"/>
                <w:szCs w:val="22"/>
                <w:lang w:eastAsia="en-NZ"/>
              </w:rPr>
              <w:t xml:space="preserve"> Appendix B</w:t>
            </w:r>
            <w:r w:rsidR="008D46B0">
              <w:rPr>
                <w:rFonts w:ascii="Arial" w:hAnsi="Arial" w:cs="Arial"/>
                <w:i/>
                <w:color w:val="000000"/>
                <w:sz w:val="22"/>
                <w:szCs w:val="22"/>
                <w:lang w:eastAsia="en-NZ"/>
              </w:rPr>
              <w:t xml:space="preserve"> of the H&amp;S Manual</w:t>
            </w:r>
            <w:r>
              <w:rPr>
                <w:rFonts w:ascii="Arial" w:hAnsi="Arial" w:cs="Arial"/>
                <w:i/>
                <w:color w:val="000000"/>
                <w:sz w:val="22"/>
                <w:szCs w:val="22"/>
                <w:lang w:eastAsia="en-NZ"/>
              </w:rPr>
              <w:t>.</w:t>
            </w:r>
          </w:p>
          <w:p w14:paraId="14485BB2" w14:textId="77777777" w:rsidR="00724911" w:rsidRPr="00F37330" w:rsidRDefault="00724911" w:rsidP="00724911">
            <w:pPr>
              <w:autoSpaceDE w:val="0"/>
              <w:autoSpaceDN w:val="0"/>
              <w:adjustRightInd w:val="0"/>
              <w:rPr>
                <w:rFonts w:ascii="Arial" w:hAnsi="Arial" w:cs="Arial"/>
                <w:i/>
                <w:color w:val="000000"/>
                <w:sz w:val="22"/>
                <w:szCs w:val="22"/>
                <w:lang w:eastAsia="en-NZ"/>
              </w:rPr>
            </w:pPr>
          </w:p>
        </w:tc>
        <w:tc>
          <w:tcPr>
            <w:tcW w:w="1134" w:type="dxa"/>
            <w:tcBorders>
              <w:bottom w:val="single" w:sz="4" w:space="0" w:color="000000"/>
            </w:tcBorders>
            <w:vAlign w:val="center"/>
          </w:tcPr>
          <w:p w14:paraId="36F266AC" w14:textId="77777777" w:rsidR="008306F3" w:rsidRPr="00F37330" w:rsidRDefault="0014436C" w:rsidP="008306F3">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F448BF" w:rsidRPr="00F37330" w14:paraId="25BA2065" w14:textId="77777777" w:rsidTr="007F559B">
        <w:tc>
          <w:tcPr>
            <w:tcW w:w="9889" w:type="dxa"/>
            <w:gridSpan w:val="2"/>
            <w:shd w:val="pct15" w:color="auto" w:fill="auto"/>
          </w:tcPr>
          <w:p w14:paraId="6902A67E" w14:textId="77777777" w:rsidR="00F448BF" w:rsidRPr="00F37330" w:rsidRDefault="00F448BF" w:rsidP="00A550BE">
            <w:pPr>
              <w:numPr>
                <w:ilvl w:val="0"/>
                <w:numId w:val="11"/>
              </w:num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The policy incorporates management commitment to comply with relevant legislation, regulations, codes of practice and safe operating procedures.</w:t>
            </w:r>
          </w:p>
        </w:tc>
      </w:tr>
      <w:tr w:rsidR="008306F3" w:rsidRPr="00F37330" w14:paraId="379571A0" w14:textId="77777777" w:rsidTr="007F559B">
        <w:tc>
          <w:tcPr>
            <w:tcW w:w="8755" w:type="dxa"/>
            <w:tcBorders>
              <w:bottom w:val="single" w:sz="4" w:space="0" w:color="000000"/>
            </w:tcBorders>
          </w:tcPr>
          <w:p w14:paraId="70797664" w14:textId="77777777" w:rsidR="008306F3" w:rsidRPr="00F37330" w:rsidRDefault="008306F3" w:rsidP="00DA14B1">
            <w:pPr>
              <w:numPr>
                <w:ilvl w:val="0"/>
                <w:numId w:val="15"/>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Policy document includes statement of commitment to comply with relevant standards.</w:t>
            </w:r>
          </w:p>
          <w:p w14:paraId="7EBFC0E7" w14:textId="77777777" w:rsidR="00BF3871" w:rsidRPr="00F37330" w:rsidRDefault="00BF3871" w:rsidP="00BF3871">
            <w:pPr>
              <w:autoSpaceDE w:val="0"/>
              <w:autoSpaceDN w:val="0"/>
              <w:adjustRightInd w:val="0"/>
              <w:rPr>
                <w:rFonts w:ascii="Arial" w:hAnsi="Arial" w:cs="Arial"/>
                <w:color w:val="000000"/>
                <w:sz w:val="22"/>
                <w:szCs w:val="22"/>
                <w:lang w:eastAsia="en-NZ"/>
              </w:rPr>
            </w:pPr>
          </w:p>
          <w:p w14:paraId="1D585163" w14:textId="77777777" w:rsidR="00BF3871" w:rsidRPr="00F37330" w:rsidRDefault="00724911" w:rsidP="00DB06DC">
            <w:pPr>
              <w:autoSpaceDE w:val="0"/>
              <w:autoSpaceDN w:val="0"/>
              <w:adjustRightInd w:val="0"/>
              <w:rPr>
                <w:rFonts w:ascii="Arial" w:hAnsi="Arial" w:cs="Arial"/>
                <w:i/>
                <w:color w:val="000000"/>
                <w:sz w:val="22"/>
                <w:szCs w:val="22"/>
                <w:lang w:eastAsia="en-NZ"/>
              </w:rPr>
            </w:pPr>
            <w:r w:rsidRPr="00F37330">
              <w:rPr>
                <w:rFonts w:ascii="Arial" w:hAnsi="Arial" w:cs="Arial"/>
                <w:i/>
                <w:color w:val="000000"/>
                <w:sz w:val="22"/>
                <w:szCs w:val="22"/>
                <w:lang w:eastAsia="en-NZ"/>
              </w:rPr>
              <w:t xml:space="preserve">Bullet point 13 under ‘Management Will’ on </w:t>
            </w:r>
            <w:r w:rsidR="001E44A6">
              <w:rPr>
                <w:rFonts w:ascii="Arial" w:hAnsi="Arial" w:cs="Arial"/>
                <w:i/>
                <w:color w:val="000000"/>
                <w:sz w:val="22"/>
                <w:szCs w:val="22"/>
                <w:lang w:eastAsia="en-NZ"/>
              </w:rPr>
              <w:t xml:space="preserve">page 3 of the </w:t>
            </w:r>
            <w:r w:rsidR="001E44A6" w:rsidRPr="00F37330">
              <w:rPr>
                <w:rFonts w:ascii="Arial" w:hAnsi="Arial" w:cs="Arial"/>
                <w:i/>
                <w:color w:val="000000"/>
                <w:sz w:val="22"/>
                <w:szCs w:val="22"/>
                <w:lang w:eastAsia="en-NZ"/>
              </w:rPr>
              <w:t xml:space="preserve">Health and Safety </w:t>
            </w:r>
            <w:r w:rsidR="008D46B0">
              <w:rPr>
                <w:rFonts w:ascii="Arial" w:hAnsi="Arial" w:cs="Arial"/>
                <w:i/>
                <w:color w:val="000000"/>
                <w:sz w:val="22"/>
                <w:szCs w:val="22"/>
                <w:lang w:eastAsia="en-NZ"/>
              </w:rPr>
              <w:t>Manual</w:t>
            </w:r>
            <w:r w:rsidRPr="00F37330">
              <w:rPr>
                <w:rFonts w:ascii="Arial" w:hAnsi="Arial" w:cs="Arial"/>
                <w:i/>
                <w:color w:val="000000"/>
                <w:sz w:val="22"/>
                <w:szCs w:val="22"/>
                <w:lang w:eastAsia="en-NZ"/>
              </w:rPr>
              <w:t xml:space="preserve">. </w:t>
            </w:r>
          </w:p>
          <w:p w14:paraId="6036F2FE" w14:textId="77777777" w:rsidR="00724911" w:rsidRPr="00F37330" w:rsidRDefault="00724911" w:rsidP="00DB06DC">
            <w:pPr>
              <w:autoSpaceDE w:val="0"/>
              <w:autoSpaceDN w:val="0"/>
              <w:adjustRightInd w:val="0"/>
              <w:rPr>
                <w:rFonts w:ascii="Arial" w:hAnsi="Arial" w:cs="Arial"/>
                <w:i/>
                <w:color w:val="000000"/>
                <w:sz w:val="22"/>
                <w:szCs w:val="22"/>
                <w:lang w:eastAsia="en-NZ"/>
              </w:rPr>
            </w:pPr>
          </w:p>
        </w:tc>
        <w:tc>
          <w:tcPr>
            <w:tcW w:w="1134" w:type="dxa"/>
            <w:tcBorders>
              <w:bottom w:val="single" w:sz="4" w:space="0" w:color="000000"/>
            </w:tcBorders>
            <w:vAlign w:val="center"/>
          </w:tcPr>
          <w:p w14:paraId="3714E4AC" w14:textId="77777777" w:rsidR="008306F3" w:rsidRPr="00F37330" w:rsidRDefault="0014436C" w:rsidP="008306F3">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F40132" w:rsidRPr="00F37330" w14:paraId="381444FB" w14:textId="77777777" w:rsidTr="007F559B">
        <w:tc>
          <w:tcPr>
            <w:tcW w:w="9889" w:type="dxa"/>
            <w:gridSpan w:val="2"/>
            <w:shd w:val="pct15" w:color="auto" w:fill="auto"/>
          </w:tcPr>
          <w:p w14:paraId="7B34EA7A" w14:textId="77777777" w:rsidR="00F40132" w:rsidRPr="00F37330" w:rsidRDefault="00F40132" w:rsidP="00F40132">
            <w:pPr>
              <w:numPr>
                <w:ilvl w:val="0"/>
                <w:numId w:val="11"/>
              </w:num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The policy includes specific understanding of management responsibilities for health and safety.</w:t>
            </w:r>
          </w:p>
        </w:tc>
      </w:tr>
      <w:tr w:rsidR="008306F3" w:rsidRPr="00F37330" w14:paraId="7504DB80" w14:textId="77777777" w:rsidTr="007F559B">
        <w:tc>
          <w:tcPr>
            <w:tcW w:w="8755" w:type="dxa"/>
          </w:tcPr>
          <w:p w14:paraId="7CA711FE" w14:textId="77777777" w:rsidR="008306F3" w:rsidRPr="00F37330" w:rsidRDefault="008306F3" w:rsidP="00DA14B1">
            <w:pPr>
              <w:numPr>
                <w:ilvl w:val="0"/>
                <w:numId w:val="16"/>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Policy document includes management commitment to health and safety.</w:t>
            </w:r>
          </w:p>
          <w:p w14:paraId="306A420C" w14:textId="77777777" w:rsidR="00A85151" w:rsidRPr="00F37330" w:rsidRDefault="00A85151" w:rsidP="00A85151">
            <w:pPr>
              <w:autoSpaceDE w:val="0"/>
              <w:autoSpaceDN w:val="0"/>
              <w:adjustRightInd w:val="0"/>
              <w:rPr>
                <w:rFonts w:ascii="Arial" w:hAnsi="Arial" w:cs="Arial"/>
                <w:color w:val="000000"/>
                <w:sz w:val="22"/>
                <w:szCs w:val="22"/>
                <w:lang w:eastAsia="en-NZ"/>
              </w:rPr>
            </w:pPr>
          </w:p>
          <w:p w14:paraId="77749B1A" w14:textId="77777777" w:rsidR="008306F3" w:rsidRPr="00F37330" w:rsidRDefault="00724911" w:rsidP="008D46B0">
            <w:pPr>
              <w:autoSpaceDE w:val="0"/>
              <w:autoSpaceDN w:val="0"/>
              <w:adjustRightInd w:val="0"/>
              <w:rPr>
                <w:rFonts w:ascii="Arial" w:hAnsi="Arial" w:cs="Arial"/>
                <w:i/>
                <w:color w:val="000000"/>
                <w:sz w:val="22"/>
                <w:szCs w:val="22"/>
                <w:lang w:eastAsia="en-NZ"/>
              </w:rPr>
            </w:pPr>
            <w:r w:rsidRPr="00F37330">
              <w:rPr>
                <w:rFonts w:ascii="Arial" w:hAnsi="Arial" w:cs="Arial"/>
                <w:i/>
                <w:color w:val="000000"/>
                <w:sz w:val="22"/>
                <w:szCs w:val="22"/>
                <w:lang w:eastAsia="en-NZ"/>
              </w:rPr>
              <w:lastRenderedPageBreak/>
              <w:t xml:space="preserve">The entire section under ‘Management Will’ on page </w:t>
            </w:r>
            <w:r w:rsidR="008D46B0">
              <w:rPr>
                <w:rFonts w:ascii="Arial" w:hAnsi="Arial" w:cs="Arial"/>
                <w:i/>
                <w:color w:val="000000"/>
                <w:sz w:val="22"/>
                <w:szCs w:val="22"/>
                <w:lang w:eastAsia="en-NZ"/>
              </w:rPr>
              <w:t>3</w:t>
            </w:r>
            <w:r w:rsidRPr="00F37330">
              <w:rPr>
                <w:rFonts w:ascii="Arial" w:hAnsi="Arial" w:cs="Arial"/>
                <w:i/>
                <w:color w:val="000000"/>
                <w:sz w:val="22"/>
                <w:szCs w:val="22"/>
                <w:lang w:eastAsia="en-NZ"/>
              </w:rPr>
              <w:t xml:space="preserve"> of the Health and Safety </w:t>
            </w:r>
            <w:r w:rsidR="008D46B0">
              <w:rPr>
                <w:rFonts w:ascii="Arial" w:hAnsi="Arial" w:cs="Arial"/>
                <w:i/>
                <w:color w:val="000000"/>
                <w:sz w:val="22"/>
                <w:szCs w:val="22"/>
                <w:lang w:eastAsia="en-NZ"/>
              </w:rPr>
              <w:t>Manual</w:t>
            </w:r>
            <w:r w:rsidRPr="00F37330">
              <w:rPr>
                <w:rFonts w:ascii="Arial" w:hAnsi="Arial" w:cs="Arial"/>
                <w:i/>
                <w:color w:val="000000"/>
                <w:sz w:val="22"/>
                <w:szCs w:val="22"/>
                <w:lang w:eastAsia="en-NZ"/>
              </w:rPr>
              <w:t xml:space="preserve">. </w:t>
            </w:r>
          </w:p>
        </w:tc>
        <w:tc>
          <w:tcPr>
            <w:tcW w:w="1134" w:type="dxa"/>
            <w:vAlign w:val="center"/>
          </w:tcPr>
          <w:p w14:paraId="4F6F1EFE" w14:textId="77777777" w:rsidR="008306F3" w:rsidRPr="00F37330" w:rsidRDefault="00F40132" w:rsidP="008306F3">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lastRenderedPageBreak/>
              <w:t>Yes</w:t>
            </w:r>
          </w:p>
        </w:tc>
      </w:tr>
      <w:tr w:rsidR="008306F3" w:rsidRPr="00F37330" w14:paraId="1C406060" w14:textId="77777777" w:rsidTr="007F559B">
        <w:tc>
          <w:tcPr>
            <w:tcW w:w="8755" w:type="dxa"/>
            <w:tcBorders>
              <w:bottom w:val="single" w:sz="4" w:space="0" w:color="000000"/>
            </w:tcBorders>
          </w:tcPr>
          <w:p w14:paraId="5665A68C" w14:textId="77777777" w:rsidR="008306F3" w:rsidRPr="00F37330" w:rsidRDefault="008306F3" w:rsidP="00DA14B1">
            <w:pPr>
              <w:numPr>
                <w:ilvl w:val="0"/>
                <w:numId w:val="16"/>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lastRenderedPageBreak/>
              <w:t>Specific health and safety co-ordination roles are designated at senior management level.</w:t>
            </w:r>
          </w:p>
          <w:p w14:paraId="14B33C2D" w14:textId="77777777" w:rsidR="00A550BE" w:rsidRPr="00F37330" w:rsidRDefault="00A550BE" w:rsidP="00DB06DC">
            <w:pPr>
              <w:autoSpaceDE w:val="0"/>
              <w:autoSpaceDN w:val="0"/>
              <w:adjustRightInd w:val="0"/>
              <w:rPr>
                <w:rFonts w:ascii="Arial" w:hAnsi="Arial" w:cs="Arial"/>
                <w:b/>
                <w:bCs/>
                <w:color w:val="000000"/>
                <w:sz w:val="22"/>
                <w:szCs w:val="22"/>
                <w:lang w:eastAsia="en-NZ"/>
              </w:rPr>
            </w:pPr>
          </w:p>
          <w:p w14:paraId="3B1852BB" w14:textId="77777777" w:rsidR="00A85151" w:rsidRPr="00600BBB" w:rsidRDefault="00A85151" w:rsidP="00A85151">
            <w:pPr>
              <w:autoSpaceDE w:val="0"/>
              <w:autoSpaceDN w:val="0"/>
              <w:adjustRightInd w:val="0"/>
              <w:rPr>
                <w:rFonts w:ascii="Arial" w:hAnsi="Arial" w:cs="Arial"/>
                <w:sz w:val="22"/>
                <w:szCs w:val="22"/>
                <w:highlight w:val="red"/>
                <w:lang w:eastAsia="en-NZ"/>
              </w:rPr>
            </w:pPr>
            <w:r w:rsidRPr="00600BBB">
              <w:rPr>
                <w:rFonts w:ascii="Arial" w:hAnsi="Arial" w:cs="Arial"/>
                <w:sz w:val="22"/>
                <w:szCs w:val="22"/>
                <w:highlight w:val="red"/>
                <w:lang w:eastAsia="en-NZ"/>
              </w:rPr>
              <w:t>Establishing responsibilities</w:t>
            </w:r>
          </w:p>
          <w:p w14:paraId="2F2A953E" w14:textId="77777777" w:rsidR="00A85151" w:rsidRPr="00600BBB" w:rsidRDefault="00A85151" w:rsidP="00A85151">
            <w:pPr>
              <w:autoSpaceDE w:val="0"/>
              <w:autoSpaceDN w:val="0"/>
              <w:adjustRightInd w:val="0"/>
              <w:rPr>
                <w:rFonts w:ascii="Arial" w:hAnsi="Arial" w:cs="Arial"/>
                <w:sz w:val="22"/>
                <w:szCs w:val="22"/>
                <w:highlight w:val="red"/>
                <w:lang w:eastAsia="en-NZ"/>
              </w:rPr>
            </w:pPr>
            <w:r w:rsidRPr="00600BBB">
              <w:rPr>
                <w:rFonts w:ascii="Arial" w:hAnsi="Arial" w:cs="Arial"/>
                <w:sz w:val="22"/>
                <w:szCs w:val="22"/>
                <w:highlight w:val="red"/>
                <w:lang w:eastAsia="en-NZ"/>
              </w:rPr>
              <w:t xml:space="preserve">It is important that you state clearly the levels of authority, the roles of managers and </w:t>
            </w:r>
            <w:r w:rsidR="00137CB8" w:rsidRPr="00600BBB">
              <w:rPr>
                <w:rFonts w:ascii="Arial" w:hAnsi="Arial" w:cs="Arial"/>
                <w:sz w:val="22"/>
                <w:szCs w:val="22"/>
                <w:highlight w:val="red"/>
                <w:lang w:eastAsia="en-NZ"/>
              </w:rPr>
              <w:t>s</w:t>
            </w:r>
            <w:r w:rsidRPr="00600BBB">
              <w:rPr>
                <w:rFonts w:ascii="Arial" w:hAnsi="Arial" w:cs="Arial"/>
                <w:sz w:val="22"/>
                <w:szCs w:val="22"/>
                <w:highlight w:val="red"/>
                <w:lang w:eastAsia="en-NZ"/>
              </w:rPr>
              <w:t>upervisors</w:t>
            </w:r>
            <w:r w:rsidR="00137CB8" w:rsidRPr="00600BBB">
              <w:rPr>
                <w:rFonts w:ascii="Arial" w:hAnsi="Arial" w:cs="Arial"/>
                <w:sz w:val="22"/>
                <w:szCs w:val="22"/>
                <w:highlight w:val="red"/>
                <w:lang w:eastAsia="en-NZ"/>
              </w:rPr>
              <w:t xml:space="preserve"> </w:t>
            </w:r>
            <w:r w:rsidRPr="00600BBB">
              <w:rPr>
                <w:rFonts w:ascii="Arial" w:hAnsi="Arial" w:cs="Arial"/>
                <w:sz w:val="22"/>
                <w:szCs w:val="22"/>
                <w:highlight w:val="red"/>
                <w:lang w:eastAsia="en-NZ"/>
              </w:rPr>
              <w:t>and the resources needed to achieve your health and safety goals.</w:t>
            </w:r>
            <w:r w:rsidR="00137CB8" w:rsidRPr="00600BBB">
              <w:rPr>
                <w:rFonts w:ascii="Arial" w:hAnsi="Arial" w:cs="Arial"/>
                <w:sz w:val="22"/>
                <w:szCs w:val="22"/>
                <w:highlight w:val="red"/>
                <w:lang w:eastAsia="en-NZ"/>
              </w:rPr>
              <w:t xml:space="preserve"> </w:t>
            </w:r>
            <w:r w:rsidRPr="00600BBB">
              <w:rPr>
                <w:rFonts w:ascii="Arial" w:hAnsi="Arial" w:cs="Arial"/>
                <w:sz w:val="22"/>
                <w:szCs w:val="22"/>
                <w:highlight w:val="red"/>
                <w:lang w:eastAsia="en-NZ"/>
              </w:rPr>
              <w:t>Write the responsibilities, along with the necessary authorities, into supervisors’ and managers’</w:t>
            </w:r>
            <w:r w:rsidR="00137CB8" w:rsidRPr="00600BBB">
              <w:rPr>
                <w:rFonts w:ascii="Arial" w:hAnsi="Arial" w:cs="Arial"/>
                <w:sz w:val="22"/>
                <w:szCs w:val="22"/>
                <w:highlight w:val="red"/>
                <w:lang w:eastAsia="en-NZ"/>
              </w:rPr>
              <w:t xml:space="preserve"> </w:t>
            </w:r>
            <w:r w:rsidRPr="00600BBB">
              <w:rPr>
                <w:rFonts w:ascii="Arial" w:hAnsi="Arial" w:cs="Arial"/>
                <w:sz w:val="22"/>
                <w:szCs w:val="22"/>
                <w:highlight w:val="red"/>
                <w:lang w:eastAsia="en-NZ"/>
              </w:rPr>
              <w:t>job descriptions. Doing this:</w:t>
            </w:r>
          </w:p>
          <w:p w14:paraId="0FAC460A" w14:textId="77777777" w:rsidR="00137CB8" w:rsidRPr="00600BBB" w:rsidRDefault="00137CB8" w:rsidP="00A85151">
            <w:pPr>
              <w:autoSpaceDE w:val="0"/>
              <w:autoSpaceDN w:val="0"/>
              <w:adjustRightInd w:val="0"/>
              <w:rPr>
                <w:rFonts w:ascii="Arial" w:hAnsi="Arial" w:cs="Arial"/>
                <w:sz w:val="22"/>
                <w:szCs w:val="22"/>
                <w:highlight w:val="red"/>
                <w:lang w:eastAsia="en-NZ"/>
              </w:rPr>
            </w:pPr>
          </w:p>
          <w:p w14:paraId="5F07B14B" w14:textId="77777777" w:rsidR="00A85151" w:rsidRPr="00600BBB" w:rsidRDefault="00A85151" w:rsidP="00A85151">
            <w:pPr>
              <w:autoSpaceDE w:val="0"/>
              <w:autoSpaceDN w:val="0"/>
              <w:adjustRightInd w:val="0"/>
              <w:rPr>
                <w:rFonts w:ascii="Arial" w:hAnsi="Arial" w:cs="Arial"/>
                <w:sz w:val="22"/>
                <w:szCs w:val="22"/>
                <w:highlight w:val="red"/>
                <w:lang w:eastAsia="en-NZ"/>
              </w:rPr>
            </w:pPr>
            <w:r w:rsidRPr="00600BBB">
              <w:rPr>
                <w:rFonts w:ascii="Arial" w:hAnsi="Arial" w:cs="Arial"/>
                <w:sz w:val="22"/>
                <w:szCs w:val="22"/>
                <w:highlight w:val="red"/>
                <w:lang w:eastAsia="en-NZ"/>
              </w:rPr>
              <w:t>• Removes any doubt about accountability</w:t>
            </w:r>
          </w:p>
          <w:p w14:paraId="452964E9" w14:textId="77777777" w:rsidR="00A85151" w:rsidRPr="00600BBB" w:rsidRDefault="00A85151" w:rsidP="00A85151">
            <w:pPr>
              <w:autoSpaceDE w:val="0"/>
              <w:autoSpaceDN w:val="0"/>
              <w:adjustRightInd w:val="0"/>
              <w:rPr>
                <w:rFonts w:ascii="Arial" w:hAnsi="Arial" w:cs="Arial"/>
                <w:sz w:val="22"/>
                <w:szCs w:val="22"/>
                <w:highlight w:val="red"/>
                <w:lang w:eastAsia="en-NZ"/>
              </w:rPr>
            </w:pPr>
            <w:r w:rsidRPr="00600BBB">
              <w:rPr>
                <w:rFonts w:ascii="Arial" w:hAnsi="Arial" w:cs="Arial"/>
                <w:sz w:val="22"/>
                <w:szCs w:val="22"/>
                <w:highlight w:val="red"/>
                <w:lang w:eastAsia="en-NZ"/>
              </w:rPr>
              <w:t>• Clearly states your expectations of your employees</w:t>
            </w:r>
          </w:p>
          <w:p w14:paraId="6011103D" w14:textId="77777777" w:rsidR="00A85151" w:rsidRPr="00600BBB" w:rsidRDefault="00A85151" w:rsidP="00A85151">
            <w:pPr>
              <w:autoSpaceDE w:val="0"/>
              <w:autoSpaceDN w:val="0"/>
              <w:adjustRightInd w:val="0"/>
              <w:rPr>
                <w:rFonts w:ascii="Arial" w:hAnsi="Arial" w:cs="Arial"/>
                <w:sz w:val="22"/>
                <w:szCs w:val="22"/>
                <w:highlight w:val="red"/>
                <w:lang w:eastAsia="en-NZ"/>
              </w:rPr>
            </w:pPr>
            <w:r w:rsidRPr="00600BBB">
              <w:rPr>
                <w:rFonts w:ascii="Arial" w:hAnsi="Arial" w:cs="Arial"/>
                <w:sz w:val="22"/>
                <w:szCs w:val="22"/>
                <w:highlight w:val="red"/>
                <w:lang w:eastAsia="en-NZ"/>
              </w:rPr>
              <w:t>• Allows you to determine whether you have covered all health and safety responsibilities</w:t>
            </w:r>
          </w:p>
          <w:p w14:paraId="09A8ECF3" w14:textId="77777777" w:rsidR="00A85151" w:rsidRPr="00600BBB" w:rsidRDefault="00A85151" w:rsidP="00A85151">
            <w:pPr>
              <w:autoSpaceDE w:val="0"/>
              <w:autoSpaceDN w:val="0"/>
              <w:adjustRightInd w:val="0"/>
              <w:rPr>
                <w:rFonts w:ascii="Arial" w:hAnsi="Arial" w:cs="Arial"/>
                <w:sz w:val="22"/>
                <w:szCs w:val="22"/>
                <w:highlight w:val="red"/>
                <w:lang w:eastAsia="en-NZ"/>
              </w:rPr>
            </w:pPr>
            <w:r w:rsidRPr="00600BBB">
              <w:rPr>
                <w:rFonts w:ascii="Arial" w:hAnsi="Arial" w:cs="Arial"/>
                <w:sz w:val="22"/>
                <w:szCs w:val="22"/>
                <w:highlight w:val="red"/>
                <w:lang w:eastAsia="en-NZ"/>
              </w:rPr>
              <w:t>• Provides a way for you to measure your health and safety performance.</w:t>
            </w:r>
          </w:p>
          <w:p w14:paraId="3096D243" w14:textId="77777777" w:rsidR="00137CB8" w:rsidRPr="00600BBB" w:rsidRDefault="00137CB8" w:rsidP="00A85151">
            <w:pPr>
              <w:autoSpaceDE w:val="0"/>
              <w:autoSpaceDN w:val="0"/>
              <w:adjustRightInd w:val="0"/>
              <w:rPr>
                <w:rFonts w:ascii="Arial" w:hAnsi="Arial" w:cs="Arial"/>
                <w:sz w:val="22"/>
                <w:szCs w:val="22"/>
                <w:highlight w:val="red"/>
                <w:lang w:eastAsia="en-NZ"/>
              </w:rPr>
            </w:pPr>
          </w:p>
          <w:p w14:paraId="250D1FB8" w14:textId="77777777" w:rsidR="00A85151" w:rsidRPr="00600BBB" w:rsidRDefault="00A85151" w:rsidP="00A85151">
            <w:pPr>
              <w:autoSpaceDE w:val="0"/>
              <w:autoSpaceDN w:val="0"/>
              <w:adjustRightInd w:val="0"/>
              <w:rPr>
                <w:rFonts w:ascii="Arial" w:hAnsi="Arial" w:cs="Arial"/>
                <w:sz w:val="22"/>
                <w:szCs w:val="22"/>
                <w:highlight w:val="red"/>
                <w:lang w:eastAsia="en-NZ"/>
              </w:rPr>
            </w:pPr>
            <w:r w:rsidRPr="00600BBB">
              <w:rPr>
                <w:rFonts w:ascii="Arial" w:hAnsi="Arial" w:cs="Arial"/>
                <w:sz w:val="22"/>
                <w:szCs w:val="22"/>
                <w:highlight w:val="red"/>
                <w:lang w:eastAsia="en-NZ"/>
              </w:rPr>
              <w:t>Supervisors’ and managers’ job specifications and performance objectives should also include</w:t>
            </w:r>
            <w:r w:rsidR="0053652D" w:rsidRPr="00600BBB">
              <w:rPr>
                <w:rFonts w:ascii="Arial" w:hAnsi="Arial" w:cs="Arial"/>
                <w:sz w:val="22"/>
                <w:szCs w:val="22"/>
                <w:highlight w:val="red"/>
                <w:lang w:eastAsia="en-NZ"/>
              </w:rPr>
              <w:t xml:space="preserve"> </w:t>
            </w:r>
            <w:r w:rsidRPr="00600BBB">
              <w:rPr>
                <w:rFonts w:ascii="Arial" w:hAnsi="Arial" w:cs="Arial"/>
                <w:sz w:val="22"/>
                <w:szCs w:val="22"/>
                <w:highlight w:val="red"/>
                <w:lang w:eastAsia="en-NZ"/>
              </w:rPr>
              <w:t>statements of accountability, which aim to:</w:t>
            </w:r>
          </w:p>
          <w:p w14:paraId="0386A559" w14:textId="77777777" w:rsidR="00137CB8" w:rsidRPr="00600BBB" w:rsidRDefault="00137CB8" w:rsidP="00A85151">
            <w:pPr>
              <w:autoSpaceDE w:val="0"/>
              <w:autoSpaceDN w:val="0"/>
              <w:adjustRightInd w:val="0"/>
              <w:rPr>
                <w:rFonts w:ascii="Arial" w:hAnsi="Arial" w:cs="Arial"/>
                <w:sz w:val="22"/>
                <w:szCs w:val="22"/>
                <w:highlight w:val="red"/>
                <w:lang w:eastAsia="en-NZ"/>
              </w:rPr>
            </w:pPr>
          </w:p>
          <w:p w14:paraId="5F81F017" w14:textId="77777777" w:rsidR="00A85151" w:rsidRPr="00600BBB" w:rsidRDefault="00A85151" w:rsidP="00A85151">
            <w:pPr>
              <w:autoSpaceDE w:val="0"/>
              <w:autoSpaceDN w:val="0"/>
              <w:adjustRightInd w:val="0"/>
              <w:rPr>
                <w:rFonts w:ascii="Arial" w:hAnsi="Arial" w:cs="Arial"/>
                <w:sz w:val="22"/>
                <w:szCs w:val="22"/>
                <w:highlight w:val="red"/>
                <w:lang w:eastAsia="en-NZ"/>
              </w:rPr>
            </w:pPr>
            <w:r w:rsidRPr="00600BBB">
              <w:rPr>
                <w:rFonts w:ascii="Arial" w:hAnsi="Arial" w:cs="Arial"/>
                <w:sz w:val="22"/>
                <w:szCs w:val="22"/>
                <w:highlight w:val="red"/>
                <w:lang w:eastAsia="en-NZ"/>
              </w:rPr>
              <w:t>• Avoid exposing to unnecessary risk employees and contractors in, and visitors to, your</w:t>
            </w:r>
            <w:r w:rsidR="0053652D" w:rsidRPr="00600BBB">
              <w:rPr>
                <w:rFonts w:ascii="Arial" w:hAnsi="Arial" w:cs="Arial"/>
                <w:sz w:val="22"/>
                <w:szCs w:val="22"/>
                <w:highlight w:val="red"/>
                <w:lang w:eastAsia="en-NZ"/>
              </w:rPr>
              <w:t xml:space="preserve"> </w:t>
            </w:r>
            <w:r w:rsidRPr="00600BBB">
              <w:rPr>
                <w:rFonts w:ascii="Arial" w:hAnsi="Arial" w:cs="Arial"/>
                <w:sz w:val="22"/>
                <w:szCs w:val="22"/>
                <w:highlight w:val="red"/>
                <w:lang w:eastAsia="en-NZ"/>
              </w:rPr>
              <w:t>workplace</w:t>
            </w:r>
          </w:p>
          <w:p w14:paraId="16E49B5E" w14:textId="77777777" w:rsidR="00A85151" w:rsidRPr="00600BBB" w:rsidRDefault="00A85151" w:rsidP="00A85151">
            <w:pPr>
              <w:autoSpaceDE w:val="0"/>
              <w:autoSpaceDN w:val="0"/>
              <w:adjustRightInd w:val="0"/>
              <w:rPr>
                <w:rFonts w:ascii="Arial" w:hAnsi="Arial" w:cs="Arial"/>
                <w:sz w:val="22"/>
                <w:szCs w:val="22"/>
                <w:highlight w:val="red"/>
                <w:lang w:eastAsia="en-NZ"/>
              </w:rPr>
            </w:pPr>
            <w:r w:rsidRPr="00600BBB">
              <w:rPr>
                <w:rFonts w:ascii="Arial" w:hAnsi="Arial" w:cs="Arial"/>
                <w:sz w:val="22"/>
                <w:szCs w:val="22"/>
                <w:highlight w:val="red"/>
                <w:lang w:eastAsia="en-NZ"/>
              </w:rPr>
              <w:t>• Maintain safe work systems</w:t>
            </w:r>
          </w:p>
          <w:p w14:paraId="5B292609" w14:textId="77777777" w:rsidR="00A85151" w:rsidRPr="0053652D" w:rsidRDefault="00A85151" w:rsidP="00A85151">
            <w:pPr>
              <w:autoSpaceDE w:val="0"/>
              <w:autoSpaceDN w:val="0"/>
              <w:adjustRightInd w:val="0"/>
              <w:rPr>
                <w:rFonts w:ascii="Arial" w:hAnsi="Arial" w:cs="Arial"/>
                <w:sz w:val="22"/>
                <w:szCs w:val="22"/>
                <w:lang w:eastAsia="en-NZ"/>
              </w:rPr>
            </w:pPr>
            <w:r w:rsidRPr="00600BBB">
              <w:rPr>
                <w:rFonts w:ascii="Arial" w:hAnsi="Arial" w:cs="Arial"/>
                <w:sz w:val="22"/>
                <w:szCs w:val="22"/>
                <w:highlight w:val="red"/>
                <w:lang w:eastAsia="en-NZ"/>
              </w:rPr>
              <w:t>• Enforce safe work systems.</w:t>
            </w:r>
          </w:p>
          <w:p w14:paraId="54A50CA6" w14:textId="77777777" w:rsidR="00724911" w:rsidRPr="00F37330" w:rsidRDefault="00724911" w:rsidP="00A85151">
            <w:pPr>
              <w:autoSpaceDE w:val="0"/>
              <w:autoSpaceDN w:val="0"/>
              <w:adjustRightInd w:val="0"/>
              <w:rPr>
                <w:rFonts w:ascii="Arial" w:hAnsi="Arial" w:cs="Arial"/>
                <w:sz w:val="20"/>
                <w:szCs w:val="20"/>
                <w:lang w:eastAsia="en-NZ"/>
              </w:rPr>
            </w:pPr>
          </w:p>
          <w:p w14:paraId="5AE30CED" w14:textId="77777777" w:rsidR="00724911" w:rsidRPr="00F37330" w:rsidRDefault="00724911" w:rsidP="00A85151">
            <w:pPr>
              <w:autoSpaceDE w:val="0"/>
              <w:autoSpaceDN w:val="0"/>
              <w:adjustRightInd w:val="0"/>
              <w:rPr>
                <w:rFonts w:ascii="Arial" w:hAnsi="Arial" w:cs="Arial"/>
                <w:b/>
                <w:bCs/>
                <w:color w:val="000000"/>
                <w:sz w:val="28"/>
                <w:szCs w:val="28"/>
                <w:lang w:eastAsia="en-NZ"/>
              </w:rPr>
            </w:pPr>
            <w:r w:rsidRPr="008D46B0">
              <w:rPr>
                <w:rFonts w:ascii="Arial" w:hAnsi="Arial" w:cs="Arial"/>
                <w:color w:val="000000"/>
                <w:sz w:val="22"/>
                <w:szCs w:val="22"/>
                <w:highlight w:val="red"/>
                <w:lang w:eastAsia="en-NZ"/>
              </w:rPr>
              <w:t>Action – Include this into Job Descriptions of those allocated H&amp;S responsibilities.</w:t>
            </w:r>
          </w:p>
        </w:tc>
        <w:tc>
          <w:tcPr>
            <w:tcW w:w="1134" w:type="dxa"/>
            <w:tcBorders>
              <w:bottom w:val="single" w:sz="4" w:space="0" w:color="000000"/>
            </w:tcBorders>
            <w:vAlign w:val="center"/>
          </w:tcPr>
          <w:p w14:paraId="5373CB05" w14:textId="77777777" w:rsidR="008306F3" w:rsidRPr="00F37330" w:rsidRDefault="00A85151" w:rsidP="008306F3">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highlight w:val="red"/>
                <w:lang w:eastAsia="en-NZ"/>
              </w:rPr>
              <w:t>No</w:t>
            </w:r>
          </w:p>
        </w:tc>
      </w:tr>
      <w:tr w:rsidR="008306F3" w:rsidRPr="00F37330" w14:paraId="2ACB404E" w14:textId="77777777" w:rsidTr="007F559B">
        <w:tc>
          <w:tcPr>
            <w:tcW w:w="8755" w:type="dxa"/>
            <w:tcBorders>
              <w:bottom w:val="single" w:sz="4" w:space="0" w:color="000000"/>
            </w:tcBorders>
            <w:shd w:val="pct5" w:color="auto" w:fill="auto"/>
          </w:tcPr>
          <w:p w14:paraId="6CBE0961" w14:textId="77777777" w:rsidR="008306F3" w:rsidRPr="00F37330" w:rsidRDefault="008306F3" w:rsidP="00DB06DC">
            <w:pPr>
              <w:numPr>
                <w:ilvl w:val="0"/>
                <w:numId w:val="16"/>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Management positions are reviewed against the performance of designated health and safety responsibilities.</w:t>
            </w:r>
          </w:p>
          <w:p w14:paraId="517ACB85" w14:textId="77777777" w:rsidR="00A550BE" w:rsidRPr="00F37330" w:rsidRDefault="00A550BE" w:rsidP="00A550BE">
            <w:pPr>
              <w:autoSpaceDE w:val="0"/>
              <w:autoSpaceDN w:val="0"/>
              <w:adjustRightInd w:val="0"/>
              <w:rPr>
                <w:rFonts w:ascii="Arial" w:hAnsi="Arial" w:cs="Arial"/>
                <w:color w:val="000000"/>
                <w:sz w:val="22"/>
                <w:szCs w:val="22"/>
                <w:lang w:eastAsia="en-NZ"/>
              </w:rPr>
            </w:pPr>
          </w:p>
          <w:p w14:paraId="6EDE7BC4" w14:textId="77777777" w:rsidR="008306F3" w:rsidRPr="00F37330" w:rsidRDefault="00724911" w:rsidP="00DB06DC">
            <w:pPr>
              <w:autoSpaceDE w:val="0"/>
              <w:autoSpaceDN w:val="0"/>
              <w:adjustRightInd w:val="0"/>
              <w:rPr>
                <w:rFonts w:ascii="Arial" w:hAnsi="Arial" w:cs="Arial"/>
                <w:color w:val="000000"/>
                <w:sz w:val="22"/>
                <w:szCs w:val="22"/>
                <w:highlight w:val="red"/>
                <w:lang w:eastAsia="en-NZ"/>
              </w:rPr>
            </w:pPr>
            <w:r w:rsidRPr="00F37330">
              <w:rPr>
                <w:rFonts w:ascii="Arial" w:hAnsi="Arial" w:cs="Arial"/>
                <w:color w:val="000000"/>
                <w:sz w:val="22"/>
                <w:szCs w:val="22"/>
                <w:highlight w:val="red"/>
                <w:lang w:eastAsia="en-NZ"/>
              </w:rPr>
              <w:t>Action – Have</w:t>
            </w:r>
            <w:r w:rsidR="008D46B0">
              <w:rPr>
                <w:rFonts w:ascii="Arial" w:hAnsi="Arial" w:cs="Arial"/>
                <w:color w:val="000000"/>
                <w:sz w:val="22"/>
                <w:szCs w:val="22"/>
                <w:highlight w:val="red"/>
                <w:lang w:eastAsia="en-NZ"/>
              </w:rPr>
              <w:t xml:space="preserve">ing </w:t>
            </w:r>
            <w:r w:rsidRPr="00F37330">
              <w:rPr>
                <w:rFonts w:ascii="Arial" w:hAnsi="Arial" w:cs="Arial"/>
                <w:color w:val="000000"/>
                <w:sz w:val="22"/>
                <w:szCs w:val="22"/>
                <w:highlight w:val="red"/>
                <w:lang w:eastAsia="en-NZ"/>
              </w:rPr>
              <w:t>allocated the responsibility, show how you will or have assessed performance of H&amp;S responsibilities against the job description requirement.</w:t>
            </w:r>
          </w:p>
          <w:p w14:paraId="683EEEDC" w14:textId="77777777" w:rsidR="00F40132" w:rsidRPr="00F37330" w:rsidRDefault="00F40132" w:rsidP="00DB06DC">
            <w:pPr>
              <w:autoSpaceDE w:val="0"/>
              <w:autoSpaceDN w:val="0"/>
              <w:adjustRightInd w:val="0"/>
              <w:rPr>
                <w:rFonts w:ascii="Arial" w:hAnsi="Arial" w:cs="Arial"/>
                <w:i/>
                <w:color w:val="000000"/>
                <w:sz w:val="22"/>
                <w:szCs w:val="22"/>
                <w:lang w:eastAsia="en-NZ"/>
              </w:rPr>
            </w:pPr>
          </w:p>
        </w:tc>
        <w:tc>
          <w:tcPr>
            <w:tcW w:w="1134" w:type="dxa"/>
            <w:tcBorders>
              <w:bottom w:val="single" w:sz="4" w:space="0" w:color="000000"/>
            </w:tcBorders>
            <w:shd w:val="pct5" w:color="auto" w:fill="auto"/>
            <w:vAlign w:val="center"/>
          </w:tcPr>
          <w:p w14:paraId="515E540C" w14:textId="77777777" w:rsidR="008306F3" w:rsidRPr="00F37330" w:rsidRDefault="00F40132" w:rsidP="008306F3">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highlight w:val="red"/>
                <w:lang w:eastAsia="en-NZ"/>
              </w:rPr>
              <w:t>No</w:t>
            </w:r>
          </w:p>
        </w:tc>
      </w:tr>
      <w:tr w:rsidR="008306F3" w:rsidRPr="00F37330" w14:paraId="3FA26EAF" w14:textId="77777777" w:rsidTr="007F559B">
        <w:tc>
          <w:tcPr>
            <w:tcW w:w="8755" w:type="dxa"/>
            <w:tcBorders>
              <w:bottom w:val="single" w:sz="4" w:space="0" w:color="000000"/>
            </w:tcBorders>
            <w:shd w:val="pct10" w:color="auto" w:fill="auto"/>
          </w:tcPr>
          <w:p w14:paraId="526EB20C" w14:textId="77777777" w:rsidR="008306F3" w:rsidRPr="00F37330" w:rsidRDefault="008306F3" w:rsidP="00DA14B1">
            <w:pPr>
              <w:numPr>
                <w:ilvl w:val="0"/>
                <w:numId w:val="16"/>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that individual management performance has been reviewed against health and safety responsibilities.</w:t>
            </w:r>
          </w:p>
          <w:p w14:paraId="7BB15BA9" w14:textId="77777777" w:rsidR="00A550BE" w:rsidRPr="00F37330" w:rsidRDefault="00A550BE" w:rsidP="00A550BE">
            <w:pPr>
              <w:autoSpaceDE w:val="0"/>
              <w:autoSpaceDN w:val="0"/>
              <w:adjustRightInd w:val="0"/>
              <w:rPr>
                <w:rFonts w:ascii="Arial" w:hAnsi="Arial" w:cs="Arial"/>
                <w:color w:val="000000"/>
                <w:sz w:val="22"/>
                <w:szCs w:val="22"/>
                <w:lang w:eastAsia="en-NZ"/>
              </w:rPr>
            </w:pPr>
          </w:p>
          <w:p w14:paraId="5E165269" w14:textId="77777777" w:rsidR="008306F3" w:rsidRPr="00F37330" w:rsidRDefault="00724911" w:rsidP="00DB06DC">
            <w:pPr>
              <w:autoSpaceDE w:val="0"/>
              <w:autoSpaceDN w:val="0"/>
              <w:adjustRightInd w:val="0"/>
              <w:rPr>
                <w:rFonts w:ascii="Arial" w:hAnsi="Arial" w:cs="Arial"/>
                <w:b/>
                <w:bCs/>
                <w:color w:val="000000"/>
                <w:sz w:val="28"/>
                <w:szCs w:val="28"/>
                <w:highlight w:val="red"/>
                <w:lang w:eastAsia="en-NZ"/>
              </w:rPr>
            </w:pPr>
            <w:r w:rsidRPr="00F37330">
              <w:rPr>
                <w:rFonts w:ascii="Arial" w:hAnsi="Arial" w:cs="Arial"/>
                <w:color w:val="000000"/>
                <w:sz w:val="22"/>
                <w:szCs w:val="22"/>
                <w:highlight w:val="red"/>
                <w:lang w:eastAsia="en-NZ"/>
              </w:rPr>
              <w:t>Action – as above.</w:t>
            </w:r>
          </w:p>
          <w:p w14:paraId="19647544" w14:textId="77777777" w:rsidR="008306F3" w:rsidRPr="00F37330" w:rsidRDefault="008306F3" w:rsidP="00DB06DC">
            <w:pPr>
              <w:autoSpaceDE w:val="0"/>
              <w:autoSpaceDN w:val="0"/>
              <w:adjustRightInd w:val="0"/>
              <w:rPr>
                <w:rFonts w:ascii="Arial" w:hAnsi="Arial" w:cs="Arial"/>
                <w:b/>
                <w:bCs/>
                <w:color w:val="000000"/>
                <w:sz w:val="28"/>
                <w:szCs w:val="28"/>
                <w:lang w:eastAsia="en-NZ"/>
              </w:rPr>
            </w:pPr>
          </w:p>
        </w:tc>
        <w:tc>
          <w:tcPr>
            <w:tcW w:w="1134" w:type="dxa"/>
            <w:tcBorders>
              <w:bottom w:val="single" w:sz="4" w:space="0" w:color="000000"/>
            </w:tcBorders>
            <w:shd w:val="pct10" w:color="auto" w:fill="auto"/>
            <w:vAlign w:val="center"/>
          </w:tcPr>
          <w:p w14:paraId="3DF3737E" w14:textId="77777777" w:rsidR="008306F3" w:rsidRPr="00F37330" w:rsidRDefault="00F40132" w:rsidP="008306F3">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highlight w:val="red"/>
                <w:lang w:eastAsia="en-NZ"/>
              </w:rPr>
              <w:t>No</w:t>
            </w:r>
          </w:p>
        </w:tc>
      </w:tr>
      <w:tr w:rsidR="00F40132" w:rsidRPr="00F37330" w14:paraId="35D3FC3A" w14:textId="77777777" w:rsidTr="007F559B">
        <w:tc>
          <w:tcPr>
            <w:tcW w:w="9889" w:type="dxa"/>
            <w:gridSpan w:val="2"/>
            <w:shd w:val="pct15" w:color="auto" w:fill="auto"/>
          </w:tcPr>
          <w:p w14:paraId="557CF51B" w14:textId="77777777" w:rsidR="00F40132" w:rsidRPr="00F37330" w:rsidRDefault="00F40132" w:rsidP="00A550BE">
            <w:pPr>
              <w:numPr>
                <w:ilvl w:val="0"/>
                <w:numId w:val="11"/>
              </w:num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The policy includes an outline of individual employee responsibilities for health and safety.</w:t>
            </w:r>
          </w:p>
        </w:tc>
      </w:tr>
      <w:tr w:rsidR="008306F3" w:rsidRPr="00F37330" w14:paraId="2DC9A9BE" w14:textId="77777777" w:rsidTr="007F559B">
        <w:tc>
          <w:tcPr>
            <w:tcW w:w="8755" w:type="dxa"/>
            <w:tcBorders>
              <w:bottom w:val="single" w:sz="4" w:space="0" w:color="000000"/>
            </w:tcBorders>
          </w:tcPr>
          <w:p w14:paraId="20801ABC" w14:textId="77777777" w:rsidR="008306F3" w:rsidRPr="00F37330" w:rsidRDefault="008306F3" w:rsidP="00DA14B1">
            <w:pPr>
              <w:numPr>
                <w:ilvl w:val="0"/>
                <w:numId w:val="17"/>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Policy document states individual responsibilities for health and safety in the workplace.</w:t>
            </w:r>
          </w:p>
          <w:p w14:paraId="6D8E53B8" w14:textId="77777777" w:rsidR="008306F3" w:rsidRPr="00F37330" w:rsidRDefault="008306F3" w:rsidP="00DB06DC">
            <w:pPr>
              <w:autoSpaceDE w:val="0"/>
              <w:autoSpaceDN w:val="0"/>
              <w:adjustRightInd w:val="0"/>
              <w:rPr>
                <w:rFonts w:ascii="Arial" w:hAnsi="Arial" w:cs="Arial"/>
                <w:i/>
                <w:color w:val="000000"/>
                <w:sz w:val="22"/>
                <w:szCs w:val="22"/>
                <w:lang w:eastAsia="en-NZ"/>
              </w:rPr>
            </w:pPr>
          </w:p>
          <w:p w14:paraId="082EA73E" w14:textId="77777777" w:rsidR="00206DFC" w:rsidRPr="00F37330" w:rsidRDefault="00433C61" w:rsidP="0053652D">
            <w:pPr>
              <w:autoSpaceDE w:val="0"/>
              <w:autoSpaceDN w:val="0"/>
              <w:adjustRightInd w:val="0"/>
              <w:rPr>
                <w:rFonts w:ascii="Arial" w:hAnsi="Arial" w:cs="Arial"/>
                <w:i/>
                <w:color w:val="000000"/>
                <w:sz w:val="22"/>
                <w:szCs w:val="22"/>
                <w:lang w:eastAsia="en-NZ"/>
              </w:rPr>
            </w:pPr>
            <w:r w:rsidRPr="00F37330">
              <w:rPr>
                <w:rFonts w:ascii="Arial" w:hAnsi="Arial" w:cs="Arial"/>
                <w:i/>
                <w:color w:val="000000"/>
                <w:sz w:val="22"/>
                <w:szCs w:val="22"/>
                <w:lang w:eastAsia="en-NZ"/>
              </w:rPr>
              <w:t xml:space="preserve">The entire section under ‘Every employee is ...’ on page </w:t>
            </w:r>
            <w:r w:rsidR="0053652D">
              <w:rPr>
                <w:rFonts w:ascii="Arial" w:hAnsi="Arial" w:cs="Arial"/>
                <w:i/>
                <w:color w:val="000000"/>
                <w:sz w:val="22"/>
                <w:szCs w:val="22"/>
                <w:lang w:eastAsia="en-NZ"/>
              </w:rPr>
              <w:t>3</w:t>
            </w:r>
            <w:r w:rsidRPr="00F37330">
              <w:rPr>
                <w:rFonts w:ascii="Arial" w:hAnsi="Arial" w:cs="Arial"/>
                <w:i/>
                <w:color w:val="000000"/>
                <w:sz w:val="22"/>
                <w:szCs w:val="22"/>
                <w:lang w:eastAsia="en-NZ"/>
              </w:rPr>
              <w:t xml:space="preserve"> of the Health and Safety </w:t>
            </w:r>
            <w:r w:rsidR="0053652D">
              <w:rPr>
                <w:rFonts w:ascii="Arial" w:hAnsi="Arial" w:cs="Arial"/>
                <w:i/>
                <w:color w:val="000000"/>
                <w:sz w:val="22"/>
                <w:szCs w:val="22"/>
                <w:lang w:eastAsia="en-NZ"/>
              </w:rPr>
              <w:t>Manual</w:t>
            </w:r>
            <w:r w:rsidRPr="00F37330">
              <w:rPr>
                <w:rFonts w:ascii="Arial" w:hAnsi="Arial" w:cs="Arial"/>
                <w:i/>
                <w:color w:val="000000"/>
                <w:sz w:val="22"/>
                <w:szCs w:val="22"/>
                <w:lang w:eastAsia="en-NZ"/>
              </w:rPr>
              <w:t xml:space="preserve">. </w:t>
            </w:r>
          </w:p>
        </w:tc>
        <w:tc>
          <w:tcPr>
            <w:tcW w:w="1134" w:type="dxa"/>
            <w:tcBorders>
              <w:bottom w:val="single" w:sz="4" w:space="0" w:color="000000"/>
            </w:tcBorders>
            <w:vAlign w:val="center"/>
          </w:tcPr>
          <w:p w14:paraId="00D2B07F" w14:textId="77777777" w:rsidR="008306F3" w:rsidRPr="00F37330" w:rsidRDefault="00F40132" w:rsidP="008306F3">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F40132" w:rsidRPr="00F37330" w14:paraId="0321E862" w14:textId="77777777" w:rsidTr="007F559B">
        <w:tc>
          <w:tcPr>
            <w:tcW w:w="9889" w:type="dxa"/>
            <w:gridSpan w:val="2"/>
            <w:shd w:val="pct15" w:color="auto" w:fill="auto"/>
          </w:tcPr>
          <w:p w14:paraId="2C819AF1" w14:textId="77777777" w:rsidR="00A550BE" w:rsidRPr="00F37330" w:rsidRDefault="00F40132" w:rsidP="00A550BE">
            <w:pPr>
              <w:numPr>
                <w:ilvl w:val="0"/>
                <w:numId w:val="11"/>
              </w:num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 xml:space="preserve">There is commitment to consultation with union and other nominated employee </w:t>
            </w:r>
            <w:r w:rsidRPr="00F37330">
              <w:rPr>
                <w:rFonts w:ascii="Arial" w:hAnsi="Arial" w:cs="Arial"/>
                <w:b/>
                <w:color w:val="000000"/>
                <w:sz w:val="22"/>
                <w:szCs w:val="22"/>
                <w:lang w:eastAsia="en-NZ"/>
              </w:rPr>
              <w:lastRenderedPageBreak/>
              <w:t>representatives</w:t>
            </w:r>
            <w:r w:rsidR="00A550BE" w:rsidRPr="00F37330">
              <w:rPr>
                <w:rFonts w:ascii="Arial" w:hAnsi="Arial" w:cs="Arial"/>
                <w:b/>
                <w:color w:val="000000"/>
                <w:sz w:val="22"/>
                <w:szCs w:val="22"/>
                <w:lang w:eastAsia="en-NZ"/>
              </w:rPr>
              <w:t xml:space="preserve"> r</w:t>
            </w:r>
            <w:r w:rsidRPr="00F37330">
              <w:rPr>
                <w:rFonts w:ascii="Arial" w:hAnsi="Arial" w:cs="Arial"/>
                <w:b/>
                <w:color w:val="000000"/>
                <w:sz w:val="22"/>
                <w:szCs w:val="22"/>
                <w:lang w:eastAsia="en-NZ"/>
              </w:rPr>
              <w:t>egarding participation in health and safety management</w:t>
            </w:r>
            <w:r w:rsidR="00A550BE" w:rsidRPr="00F37330">
              <w:rPr>
                <w:rFonts w:ascii="Arial" w:hAnsi="Arial" w:cs="Arial"/>
                <w:b/>
                <w:color w:val="000000"/>
                <w:sz w:val="22"/>
                <w:szCs w:val="22"/>
                <w:lang w:eastAsia="en-NZ"/>
              </w:rPr>
              <w:t>.</w:t>
            </w:r>
          </w:p>
        </w:tc>
      </w:tr>
      <w:tr w:rsidR="008306F3" w:rsidRPr="00F37330" w14:paraId="2DFDF713" w14:textId="77777777" w:rsidTr="007F559B">
        <w:tc>
          <w:tcPr>
            <w:tcW w:w="8755" w:type="dxa"/>
            <w:tcBorders>
              <w:bottom w:val="single" w:sz="4" w:space="0" w:color="000000"/>
            </w:tcBorders>
          </w:tcPr>
          <w:p w14:paraId="46DCA4BF" w14:textId="77777777" w:rsidR="008306F3" w:rsidRPr="00F37330" w:rsidRDefault="008306F3" w:rsidP="00DA14B1">
            <w:pPr>
              <w:numPr>
                <w:ilvl w:val="0"/>
                <w:numId w:val="18"/>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lastRenderedPageBreak/>
              <w:t>Policy document includes statement of support for employee consultation and participation.</w:t>
            </w:r>
          </w:p>
          <w:p w14:paraId="19A90ADF" w14:textId="77777777" w:rsidR="008306F3" w:rsidRPr="00F37330" w:rsidRDefault="008306F3" w:rsidP="00DB06DC">
            <w:pPr>
              <w:autoSpaceDE w:val="0"/>
              <w:autoSpaceDN w:val="0"/>
              <w:adjustRightInd w:val="0"/>
              <w:rPr>
                <w:rFonts w:ascii="Arial" w:hAnsi="Arial" w:cs="Arial"/>
                <w:b/>
                <w:bCs/>
                <w:color w:val="000000"/>
                <w:sz w:val="22"/>
                <w:szCs w:val="22"/>
                <w:lang w:eastAsia="en-NZ"/>
              </w:rPr>
            </w:pPr>
          </w:p>
          <w:p w14:paraId="0512C6C9" w14:textId="77777777" w:rsidR="00A550BE" w:rsidRPr="00F37330" w:rsidRDefault="00433C61" w:rsidP="00DB06DC">
            <w:pPr>
              <w:autoSpaceDE w:val="0"/>
              <w:autoSpaceDN w:val="0"/>
              <w:adjustRightInd w:val="0"/>
              <w:rPr>
                <w:rFonts w:ascii="Arial" w:hAnsi="Arial" w:cs="Arial"/>
                <w:i/>
                <w:color w:val="000000"/>
                <w:sz w:val="22"/>
                <w:szCs w:val="22"/>
                <w:lang w:eastAsia="en-NZ"/>
              </w:rPr>
            </w:pPr>
            <w:r w:rsidRPr="00F37330">
              <w:rPr>
                <w:rFonts w:ascii="Arial" w:hAnsi="Arial" w:cs="Arial"/>
                <w:i/>
                <w:color w:val="000000"/>
                <w:sz w:val="22"/>
                <w:szCs w:val="22"/>
                <w:lang w:eastAsia="en-NZ"/>
              </w:rPr>
              <w:t>Bullet points 9 and 10 under ‘Managemen</w:t>
            </w:r>
            <w:r w:rsidR="0053652D">
              <w:rPr>
                <w:rFonts w:ascii="Arial" w:hAnsi="Arial" w:cs="Arial"/>
                <w:i/>
                <w:color w:val="000000"/>
                <w:sz w:val="22"/>
                <w:szCs w:val="22"/>
                <w:lang w:eastAsia="en-NZ"/>
              </w:rPr>
              <w:t>t Will’ on page</w:t>
            </w:r>
            <w:r w:rsidR="00C150EC">
              <w:rPr>
                <w:rFonts w:ascii="Arial" w:hAnsi="Arial" w:cs="Arial"/>
                <w:i/>
                <w:color w:val="000000"/>
                <w:sz w:val="22"/>
                <w:szCs w:val="22"/>
                <w:lang w:eastAsia="en-NZ"/>
              </w:rPr>
              <w:t xml:space="preserve"> </w:t>
            </w:r>
            <w:r w:rsidR="0053652D">
              <w:rPr>
                <w:rFonts w:ascii="Arial" w:hAnsi="Arial" w:cs="Arial"/>
                <w:i/>
                <w:color w:val="000000"/>
                <w:sz w:val="22"/>
                <w:szCs w:val="22"/>
                <w:lang w:eastAsia="en-NZ"/>
              </w:rPr>
              <w:t>3 of the Health and Safety Manual</w:t>
            </w:r>
            <w:r w:rsidRPr="00F37330">
              <w:rPr>
                <w:rFonts w:ascii="Arial" w:hAnsi="Arial" w:cs="Arial"/>
                <w:i/>
                <w:color w:val="000000"/>
                <w:sz w:val="22"/>
                <w:szCs w:val="22"/>
                <w:lang w:eastAsia="en-NZ"/>
              </w:rPr>
              <w:t xml:space="preserve">. </w:t>
            </w:r>
          </w:p>
          <w:p w14:paraId="3C60C238" w14:textId="77777777" w:rsidR="00433C61" w:rsidRPr="00F37330" w:rsidRDefault="00433C61" w:rsidP="00DB06DC">
            <w:pPr>
              <w:autoSpaceDE w:val="0"/>
              <w:autoSpaceDN w:val="0"/>
              <w:adjustRightInd w:val="0"/>
              <w:rPr>
                <w:rFonts w:ascii="Arial" w:hAnsi="Arial" w:cs="Arial"/>
                <w:i/>
                <w:color w:val="000000"/>
                <w:sz w:val="22"/>
                <w:szCs w:val="22"/>
                <w:lang w:eastAsia="en-NZ"/>
              </w:rPr>
            </w:pPr>
          </w:p>
        </w:tc>
        <w:tc>
          <w:tcPr>
            <w:tcW w:w="1134" w:type="dxa"/>
            <w:tcBorders>
              <w:bottom w:val="single" w:sz="4" w:space="0" w:color="000000"/>
            </w:tcBorders>
            <w:vAlign w:val="center"/>
          </w:tcPr>
          <w:p w14:paraId="6707B6D5" w14:textId="77777777" w:rsidR="008306F3" w:rsidRPr="00F37330" w:rsidRDefault="00A550BE" w:rsidP="008306F3">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A550BE" w:rsidRPr="00F37330" w14:paraId="2897E8DF" w14:textId="77777777" w:rsidTr="007F559B">
        <w:tc>
          <w:tcPr>
            <w:tcW w:w="9889" w:type="dxa"/>
            <w:gridSpan w:val="2"/>
            <w:shd w:val="pct15" w:color="auto" w:fill="auto"/>
          </w:tcPr>
          <w:p w14:paraId="02FC6AC0" w14:textId="77777777" w:rsidR="00A550BE" w:rsidRPr="00F37330" w:rsidRDefault="00A550BE" w:rsidP="00A550BE">
            <w:pPr>
              <w:numPr>
                <w:ilvl w:val="0"/>
                <w:numId w:val="11"/>
              </w:num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There is specific management commitment to accurate reporting and recording of workplace incidents and injuries.</w:t>
            </w:r>
          </w:p>
        </w:tc>
      </w:tr>
      <w:tr w:rsidR="008306F3" w:rsidRPr="00F37330" w14:paraId="607EF098" w14:textId="77777777" w:rsidTr="007F559B">
        <w:tc>
          <w:tcPr>
            <w:tcW w:w="8755" w:type="dxa"/>
            <w:tcBorders>
              <w:bottom w:val="single" w:sz="4" w:space="0" w:color="000000"/>
            </w:tcBorders>
          </w:tcPr>
          <w:p w14:paraId="66CD716D" w14:textId="77777777" w:rsidR="008306F3" w:rsidRPr="00F37330" w:rsidRDefault="008306F3" w:rsidP="00DA14B1">
            <w:pPr>
              <w:numPr>
                <w:ilvl w:val="0"/>
                <w:numId w:val="19"/>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Health and safety documents include a specific statement requiring accurate reporting and recording.</w:t>
            </w:r>
          </w:p>
          <w:p w14:paraId="72855F33" w14:textId="77777777" w:rsidR="008306F3" w:rsidRPr="00F37330" w:rsidRDefault="008306F3" w:rsidP="00DB06DC">
            <w:pPr>
              <w:autoSpaceDE w:val="0"/>
              <w:autoSpaceDN w:val="0"/>
              <w:adjustRightInd w:val="0"/>
              <w:rPr>
                <w:rFonts w:ascii="Arial" w:hAnsi="Arial" w:cs="Arial"/>
                <w:b/>
                <w:bCs/>
                <w:color w:val="000000"/>
                <w:sz w:val="22"/>
                <w:szCs w:val="22"/>
                <w:lang w:eastAsia="en-NZ"/>
              </w:rPr>
            </w:pPr>
          </w:p>
          <w:p w14:paraId="01A22A5B" w14:textId="77777777" w:rsidR="008306F3" w:rsidRPr="00F37330" w:rsidRDefault="00433C61" w:rsidP="00433C61">
            <w:pPr>
              <w:autoSpaceDE w:val="0"/>
              <w:autoSpaceDN w:val="0"/>
              <w:adjustRightInd w:val="0"/>
              <w:rPr>
                <w:rFonts w:ascii="Arial" w:hAnsi="Arial" w:cs="Arial"/>
                <w:i/>
                <w:color w:val="000000"/>
                <w:sz w:val="22"/>
                <w:szCs w:val="22"/>
                <w:lang w:eastAsia="en-NZ"/>
              </w:rPr>
            </w:pPr>
            <w:r w:rsidRPr="00F37330">
              <w:rPr>
                <w:rFonts w:ascii="Arial" w:hAnsi="Arial" w:cs="Arial"/>
                <w:i/>
                <w:color w:val="000000"/>
                <w:sz w:val="22"/>
                <w:szCs w:val="22"/>
                <w:lang w:eastAsia="en-NZ"/>
              </w:rPr>
              <w:t xml:space="preserve">Bullet points 3 and 4 under ‘Management Will’ on page </w:t>
            </w:r>
            <w:r w:rsidR="00C150EC">
              <w:rPr>
                <w:rFonts w:ascii="Arial" w:hAnsi="Arial" w:cs="Arial"/>
                <w:i/>
                <w:color w:val="000000"/>
                <w:sz w:val="22"/>
                <w:szCs w:val="22"/>
                <w:lang w:eastAsia="en-NZ"/>
              </w:rPr>
              <w:t>3</w:t>
            </w:r>
            <w:r w:rsidRPr="00F37330">
              <w:rPr>
                <w:rFonts w:ascii="Arial" w:hAnsi="Arial" w:cs="Arial"/>
                <w:i/>
                <w:color w:val="000000"/>
                <w:sz w:val="22"/>
                <w:szCs w:val="22"/>
                <w:lang w:eastAsia="en-NZ"/>
              </w:rPr>
              <w:t xml:space="preserve"> of the Health and Safety </w:t>
            </w:r>
            <w:r w:rsidR="00C150EC">
              <w:rPr>
                <w:rFonts w:ascii="Arial" w:hAnsi="Arial" w:cs="Arial"/>
                <w:i/>
                <w:color w:val="000000"/>
                <w:sz w:val="22"/>
                <w:szCs w:val="22"/>
                <w:lang w:eastAsia="en-NZ"/>
              </w:rPr>
              <w:t>Manual</w:t>
            </w:r>
            <w:r w:rsidRPr="00F37330">
              <w:rPr>
                <w:rFonts w:ascii="Arial" w:hAnsi="Arial" w:cs="Arial"/>
                <w:i/>
                <w:color w:val="000000"/>
                <w:sz w:val="22"/>
                <w:szCs w:val="22"/>
                <w:lang w:eastAsia="en-NZ"/>
              </w:rPr>
              <w:t>.</w:t>
            </w:r>
          </w:p>
          <w:p w14:paraId="453F9E3B" w14:textId="77777777" w:rsidR="00433C61" w:rsidRPr="00F37330" w:rsidRDefault="00433C61" w:rsidP="00433C61">
            <w:pPr>
              <w:autoSpaceDE w:val="0"/>
              <w:autoSpaceDN w:val="0"/>
              <w:adjustRightInd w:val="0"/>
              <w:rPr>
                <w:rFonts w:ascii="Arial" w:hAnsi="Arial" w:cs="Arial"/>
                <w:i/>
                <w:color w:val="000000"/>
                <w:sz w:val="22"/>
                <w:szCs w:val="22"/>
                <w:lang w:eastAsia="en-NZ"/>
              </w:rPr>
            </w:pPr>
          </w:p>
        </w:tc>
        <w:tc>
          <w:tcPr>
            <w:tcW w:w="1134" w:type="dxa"/>
            <w:tcBorders>
              <w:bottom w:val="single" w:sz="4" w:space="0" w:color="000000"/>
            </w:tcBorders>
            <w:vAlign w:val="center"/>
          </w:tcPr>
          <w:p w14:paraId="34A6079D" w14:textId="77777777" w:rsidR="008306F3" w:rsidRPr="00F37330" w:rsidRDefault="001304ED" w:rsidP="008306F3">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8306F3" w:rsidRPr="00F37330" w14:paraId="756EA41F" w14:textId="77777777" w:rsidTr="007F559B">
        <w:tc>
          <w:tcPr>
            <w:tcW w:w="8755" w:type="dxa"/>
            <w:tcBorders>
              <w:bottom w:val="single" w:sz="4" w:space="0" w:color="000000"/>
            </w:tcBorders>
            <w:shd w:val="pct5" w:color="auto" w:fill="auto"/>
          </w:tcPr>
          <w:p w14:paraId="00E0D9E7" w14:textId="77777777" w:rsidR="008306F3" w:rsidRPr="00F37330" w:rsidRDefault="008306F3" w:rsidP="00DA14B1">
            <w:pPr>
              <w:numPr>
                <w:ilvl w:val="0"/>
                <w:numId w:val="19"/>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Records of this requirement included in performance review of management roles.</w:t>
            </w:r>
          </w:p>
          <w:p w14:paraId="4D142EDC" w14:textId="77777777" w:rsidR="008306F3" w:rsidRPr="00F37330" w:rsidRDefault="008306F3" w:rsidP="00DB06DC">
            <w:pPr>
              <w:autoSpaceDE w:val="0"/>
              <w:autoSpaceDN w:val="0"/>
              <w:adjustRightInd w:val="0"/>
              <w:rPr>
                <w:rFonts w:ascii="Arial" w:hAnsi="Arial" w:cs="Arial"/>
                <w:i/>
                <w:color w:val="000000"/>
                <w:sz w:val="22"/>
                <w:szCs w:val="22"/>
                <w:lang w:eastAsia="en-NZ"/>
              </w:rPr>
            </w:pPr>
          </w:p>
          <w:p w14:paraId="1A5693C1" w14:textId="77777777" w:rsidR="008306F3" w:rsidRPr="00F37330" w:rsidRDefault="00433C61" w:rsidP="00DB06DC">
            <w:pPr>
              <w:autoSpaceDE w:val="0"/>
              <w:autoSpaceDN w:val="0"/>
              <w:adjustRightInd w:val="0"/>
              <w:rPr>
                <w:rFonts w:ascii="Arial" w:hAnsi="Arial" w:cs="Arial"/>
                <w:color w:val="000000"/>
                <w:sz w:val="22"/>
                <w:szCs w:val="22"/>
                <w:highlight w:val="red"/>
                <w:lang w:eastAsia="en-NZ"/>
              </w:rPr>
            </w:pPr>
            <w:r w:rsidRPr="00F37330">
              <w:rPr>
                <w:rFonts w:ascii="Arial" w:hAnsi="Arial" w:cs="Arial"/>
                <w:color w:val="000000"/>
                <w:sz w:val="22"/>
                <w:szCs w:val="22"/>
                <w:highlight w:val="red"/>
                <w:lang w:eastAsia="en-NZ"/>
              </w:rPr>
              <w:t>Action – include in the performance review</w:t>
            </w:r>
            <w:r w:rsidR="00E40D82" w:rsidRPr="00F37330">
              <w:rPr>
                <w:rFonts w:ascii="Arial" w:hAnsi="Arial" w:cs="Arial"/>
                <w:color w:val="000000"/>
                <w:sz w:val="22"/>
                <w:szCs w:val="22"/>
                <w:highlight w:val="red"/>
                <w:lang w:eastAsia="en-NZ"/>
              </w:rPr>
              <w:t>.</w:t>
            </w:r>
          </w:p>
          <w:p w14:paraId="066F0C4A" w14:textId="77777777" w:rsidR="00A550BE" w:rsidRPr="00F37330" w:rsidRDefault="00A550BE" w:rsidP="00DB06DC">
            <w:pPr>
              <w:autoSpaceDE w:val="0"/>
              <w:autoSpaceDN w:val="0"/>
              <w:adjustRightInd w:val="0"/>
              <w:rPr>
                <w:rFonts w:ascii="Arial" w:hAnsi="Arial" w:cs="Arial"/>
                <w:i/>
                <w:color w:val="000000"/>
                <w:sz w:val="22"/>
                <w:szCs w:val="22"/>
                <w:lang w:eastAsia="en-NZ"/>
              </w:rPr>
            </w:pPr>
          </w:p>
        </w:tc>
        <w:tc>
          <w:tcPr>
            <w:tcW w:w="1134" w:type="dxa"/>
            <w:tcBorders>
              <w:bottom w:val="single" w:sz="4" w:space="0" w:color="000000"/>
            </w:tcBorders>
            <w:shd w:val="pct5" w:color="auto" w:fill="auto"/>
            <w:vAlign w:val="center"/>
          </w:tcPr>
          <w:p w14:paraId="6D3716B2" w14:textId="77777777" w:rsidR="008306F3" w:rsidRPr="00F37330" w:rsidRDefault="00A550BE" w:rsidP="008306F3">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highlight w:val="red"/>
                <w:lang w:eastAsia="en-NZ"/>
              </w:rPr>
              <w:t>No</w:t>
            </w:r>
          </w:p>
        </w:tc>
      </w:tr>
      <w:tr w:rsidR="00A550BE" w:rsidRPr="00F37330" w14:paraId="4AC240F7" w14:textId="77777777" w:rsidTr="007F559B">
        <w:tc>
          <w:tcPr>
            <w:tcW w:w="9889" w:type="dxa"/>
            <w:gridSpan w:val="2"/>
            <w:tcBorders>
              <w:bottom w:val="single" w:sz="4" w:space="0" w:color="000000"/>
            </w:tcBorders>
            <w:shd w:val="pct15" w:color="auto" w:fill="auto"/>
          </w:tcPr>
          <w:p w14:paraId="309B2409" w14:textId="77777777" w:rsidR="00A550BE" w:rsidRPr="00F37330" w:rsidRDefault="00A550BE" w:rsidP="00A550BE">
            <w:pPr>
              <w:numPr>
                <w:ilvl w:val="0"/>
                <w:numId w:val="11"/>
              </w:num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There is commitment to continuous improvement in health and safety.</w:t>
            </w:r>
          </w:p>
        </w:tc>
      </w:tr>
      <w:tr w:rsidR="008306F3" w:rsidRPr="00F37330" w14:paraId="277C0D30" w14:textId="77777777" w:rsidTr="007F559B">
        <w:tc>
          <w:tcPr>
            <w:tcW w:w="8755" w:type="dxa"/>
            <w:shd w:val="pct5" w:color="auto" w:fill="auto"/>
          </w:tcPr>
          <w:p w14:paraId="19431973" w14:textId="77777777" w:rsidR="008306F3" w:rsidRPr="00F37330" w:rsidRDefault="008306F3" w:rsidP="00DA14B1">
            <w:pPr>
              <w:numPr>
                <w:ilvl w:val="0"/>
                <w:numId w:val="2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Indicative statement in policy document.</w:t>
            </w:r>
          </w:p>
          <w:p w14:paraId="3E3422D3" w14:textId="77777777" w:rsidR="008306F3" w:rsidRPr="00F37330" w:rsidRDefault="008306F3" w:rsidP="00DB06DC">
            <w:pPr>
              <w:autoSpaceDE w:val="0"/>
              <w:autoSpaceDN w:val="0"/>
              <w:adjustRightInd w:val="0"/>
              <w:rPr>
                <w:rFonts w:ascii="Arial" w:hAnsi="Arial" w:cs="Arial"/>
                <w:i/>
                <w:color w:val="000000"/>
                <w:sz w:val="22"/>
                <w:szCs w:val="22"/>
                <w:lang w:eastAsia="en-NZ"/>
              </w:rPr>
            </w:pPr>
          </w:p>
          <w:p w14:paraId="7128CE84" w14:textId="77777777" w:rsidR="00433C61" w:rsidRPr="00F37330" w:rsidRDefault="00433C61" w:rsidP="00433C61">
            <w:pPr>
              <w:autoSpaceDE w:val="0"/>
              <w:autoSpaceDN w:val="0"/>
              <w:adjustRightInd w:val="0"/>
              <w:rPr>
                <w:rFonts w:ascii="Arial" w:hAnsi="Arial" w:cs="Arial"/>
                <w:i/>
                <w:color w:val="000000"/>
                <w:sz w:val="22"/>
                <w:szCs w:val="22"/>
                <w:lang w:eastAsia="en-NZ"/>
              </w:rPr>
            </w:pPr>
            <w:r w:rsidRPr="00F37330">
              <w:rPr>
                <w:rFonts w:ascii="Arial" w:hAnsi="Arial" w:cs="Arial"/>
                <w:i/>
                <w:color w:val="000000"/>
                <w:sz w:val="22"/>
                <w:szCs w:val="22"/>
                <w:lang w:eastAsia="en-NZ"/>
              </w:rPr>
              <w:t xml:space="preserve">Bullet point </w:t>
            </w:r>
            <w:r w:rsidR="00E40D82" w:rsidRPr="00F37330">
              <w:rPr>
                <w:rFonts w:ascii="Arial" w:hAnsi="Arial" w:cs="Arial"/>
                <w:i/>
                <w:color w:val="000000"/>
                <w:sz w:val="22"/>
                <w:szCs w:val="22"/>
                <w:lang w:eastAsia="en-NZ"/>
              </w:rPr>
              <w:t>12</w:t>
            </w:r>
            <w:r w:rsidRPr="00F37330">
              <w:rPr>
                <w:rFonts w:ascii="Arial" w:hAnsi="Arial" w:cs="Arial"/>
                <w:i/>
                <w:color w:val="000000"/>
                <w:sz w:val="22"/>
                <w:szCs w:val="22"/>
                <w:lang w:eastAsia="en-NZ"/>
              </w:rPr>
              <w:t xml:space="preserve"> under ‘Management Will’ on </w:t>
            </w:r>
            <w:r w:rsidR="00C150EC" w:rsidRPr="00F37330">
              <w:rPr>
                <w:rFonts w:ascii="Arial" w:hAnsi="Arial" w:cs="Arial"/>
                <w:i/>
                <w:color w:val="000000"/>
                <w:sz w:val="22"/>
                <w:szCs w:val="22"/>
                <w:lang w:eastAsia="en-NZ"/>
              </w:rPr>
              <w:t xml:space="preserve">page </w:t>
            </w:r>
            <w:r w:rsidR="00C150EC">
              <w:rPr>
                <w:rFonts w:ascii="Arial" w:hAnsi="Arial" w:cs="Arial"/>
                <w:i/>
                <w:color w:val="000000"/>
                <w:sz w:val="22"/>
                <w:szCs w:val="22"/>
                <w:lang w:eastAsia="en-NZ"/>
              </w:rPr>
              <w:t>3</w:t>
            </w:r>
            <w:r w:rsidR="00C150EC" w:rsidRPr="00F37330">
              <w:rPr>
                <w:rFonts w:ascii="Arial" w:hAnsi="Arial" w:cs="Arial"/>
                <w:i/>
                <w:color w:val="000000"/>
                <w:sz w:val="22"/>
                <w:szCs w:val="22"/>
                <w:lang w:eastAsia="en-NZ"/>
              </w:rPr>
              <w:t xml:space="preserve"> of the Health and Safety </w:t>
            </w:r>
            <w:r w:rsidR="00C150EC">
              <w:rPr>
                <w:rFonts w:ascii="Arial" w:hAnsi="Arial" w:cs="Arial"/>
                <w:i/>
                <w:color w:val="000000"/>
                <w:sz w:val="22"/>
                <w:szCs w:val="22"/>
                <w:lang w:eastAsia="en-NZ"/>
              </w:rPr>
              <w:t>Manual</w:t>
            </w:r>
            <w:r w:rsidR="00C150EC" w:rsidRPr="00F37330">
              <w:rPr>
                <w:rFonts w:ascii="Arial" w:hAnsi="Arial" w:cs="Arial"/>
                <w:i/>
                <w:color w:val="000000"/>
                <w:sz w:val="22"/>
                <w:szCs w:val="22"/>
                <w:lang w:eastAsia="en-NZ"/>
              </w:rPr>
              <w:t>.</w:t>
            </w:r>
          </w:p>
          <w:p w14:paraId="4587A44D" w14:textId="77777777" w:rsidR="00A550BE" w:rsidRPr="00F37330" w:rsidRDefault="00A550BE" w:rsidP="00DB06DC">
            <w:pPr>
              <w:autoSpaceDE w:val="0"/>
              <w:autoSpaceDN w:val="0"/>
              <w:adjustRightInd w:val="0"/>
              <w:rPr>
                <w:rFonts w:ascii="Arial" w:hAnsi="Arial" w:cs="Arial"/>
                <w:i/>
                <w:color w:val="000000"/>
                <w:sz w:val="22"/>
                <w:szCs w:val="22"/>
                <w:lang w:eastAsia="en-NZ"/>
              </w:rPr>
            </w:pPr>
          </w:p>
        </w:tc>
        <w:tc>
          <w:tcPr>
            <w:tcW w:w="1134" w:type="dxa"/>
            <w:shd w:val="pct5" w:color="auto" w:fill="auto"/>
            <w:vAlign w:val="center"/>
          </w:tcPr>
          <w:p w14:paraId="7FB6EBAB" w14:textId="77777777" w:rsidR="008306F3" w:rsidRPr="00F37330" w:rsidRDefault="00B55564" w:rsidP="008306F3">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8306F3" w:rsidRPr="00F37330" w14:paraId="028043EE" w14:textId="77777777" w:rsidTr="007F559B">
        <w:tc>
          <w:tcPr>
            <w:tcW w:w="8755" w:type="dxa"/>
            <w:tcBorders>
              <w:bottom w:val="single" w:sz="4" w:space="0" w:color="000000"/>
            </w:tcBorders>
            <w:shd w:val="pct5" w:color="auto" w:fill="auto"/>
          </w:tcPr>
          <w:p w14:paraId="5D12ACE6" w14:textId="77777777" w:rsidR="008306F3" w:rsidRPr="00F37330" w:rsidRDefault="008306F3" w:rsidP="00DA14B1">
            <w:pPr>
              <w:numPr>
                <w:ilvl w:val="0"/>
                <w:numId w:val="2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that a system exists for the review of health and safety-related policies by senior management to ensure their ongoing effectiveness (for example records of reviews or a documented review procedure or checklist).</w:t>
            </w:r>
          </w:p>
          <w:p w14:paraId="307FD1D1" w14:textId="77777777" w:rsidR="008306F3" w:rsidRPr="00F37330" w:rsidRDefault="008306F3" w:rsidP="00DB06DC">
            <w:pPr>
              <w:autoSpaceDE w:val="0"/>
              <w:autoSpaceDN w:val="0"/>
              <w:adjustRightInd w:val="0"/>
              <w:rPr>
                <w:rFonts w:ascii="Arial" w:hAnsi="Arial" w:cs="Arial"/>
                <w:b/>
                <w:bCs/>
                <w:color w:val="000000"/>
                <w:sz w:val="28"/>
                <w:szCs w:val="28"/>
                <w:lang w:eastAsia="en-NZ"/>
              </w:rPr>
            </w:pPr>
          </w:p>
          <w:p w14:paraId="32A105BC" w14:textId="77777777" w:rsidR="00C150EC" w:rsidRPr="00F37330" w:rsidRDefault="00C150EC" w:rsidP="00C150EC">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Under ‘</w:t>
            </w:r>
            <w:r w:rsidRPr="00F37330">
              <w:rPr>
                <w:rFonts w:ascii="Arial" w:hAnsi="Arial" w:cs="Arial"/>
                <w:i/>
                <w:color w:val="000000"/>
                <w:sz w:val="22"/>
                <w:szCs w:val="22"/>
                <w:lang w:eastAsia="en-NZ"/>
              </w:rPr>
              <w:t xml:space="preserve">Management Will’ </w:t>
            </w:r>
            <w:r>
              <w:rPr>
                <w:rFonts w:ascii="Arial" w:hAnsi="Arial" w:cs="Arial"/>
                <w:i/>
                <w:color w:val="000000"/>
                <w:sz w:val="22"/>
                <w:szCs w:val="22"/>
                <w:lang w:eastAsia="en-NZ"/>
              </w:rPr>
              <w:t>b</w:t>
            </w:r>
            <w:r w:rsidRPr="00F37330">
              <w:rPr>
                <w:rFonts w:ascii="Arial" w:hAnsi="Arial" w:cs="Arial"/>
                <w:i/>
                <w:color w:val="000000"/>
                <w:sz w:val="22"/>
                <w:szCs w:val="22"/>
                <w:lang w:eastAsia="en-NZ"/>
              </w:rPr>
              <w:t>ullet point 2</w:t>
            </w:r>
            <w:r>
              <w:rPr>
                <w:rFonts w:ascii="Arial" w:hAnsi="Arial" w:cs="Arial"/>
                <w:i/>
                <w:color w:val="000000"/>
                <w:sz w:val="22"/>
                <w:szCs w:val="22"/>
                <w:lang w:eastAsia="en-NZ"/>
              </w:rPr>
              <w:t>,</w:t>
            </w:r>
            <w:r w:rsidRPr="00F37330">
              <w:rPr>
                <w:rFonts w:ascii="Arial" w:hAnsi="Arial" w:cs="Arial"/>
                <w:i/>
                <w:color w:val="000000"/>
                <w:sz w:val="22"/>
                <w:szCs w:val="22"/>
                <w:lang w:eastAsia="en-NZ"/>
              </w:rPr>
              <w:t xml:space="preserve"> </w:t>
            </w:r>
            <w:r>
              <w:rPr>
                <w:rFonts w:ascii="Arial" w:hAnsi="Arial" w:cs="Arial"/>
                <w:i/>
                <w:color w:val="000000"/>
                <w:sz w:val="22"/>
                <w:szCs w:val="22"/>
                <w:lang w:eastAsia="en-NZ"/>
              </w:rPr>
              <w:t xml:space="preserve">page 3 of the </w:t>
            </w:r>
            <w:r w:rsidRPr="00F37330">
              <w:rPr>
                <w:rFonts w:ascii="Arial" w:hAnsi="Arial" w:cs="Arial"/>
                <w:i/>
                <w:color w:val="000000"/>
                <w:sz w:val="22"/>
                <w:szCs w:val="22"/>
                <w:lang w:eastAsia="en-NZ"/>
              </w:rPr>
              <w:t xml:space="preserve">Health and Safety </w:t>
            </w:r>
            <w:r>
              <w:rPr>
                <w:rFonts w:ascii="Arial" w:hAnsi="Arial" w:cs="Arial"/>
                <w:i/>
                <w:color w:val="000000"/>
                <w:sz w:val="22"/>
                <w:szCs w:val="22"/>
                <w:lang w:eastAsia="en-NZ"/>
              </w:rPr>
              <w:t>Manual</w:t>
            </w:r>
            <w:r w:rsidRPr="00F37330">
              <w:rPr>
                <w:rFonts w:ascii="Arial" w:hAnsi="Arial" w:cs="Arial"/>
                <w:i/>
                <w:color w:val="000000"/>
                <w:sz w:val="22"/>
                <w:szCs w:val="22"/>
                <w:lang w:eastAsia="en-NZ"/>
              </w:rPr>
              <w:t xml:space="preserve">. The requirement is also planned </w:t>
            </w:r>
            <w:r>
              <w:rPr>
                <w:rFonts w:ascii="Arial" w:hAnsi="Arial" w:cs="Arial"/>
                <w:i/>
                <w:color w:val="000000"/>
                <w:sz w:val="22"/>
                <w:szCs w:val="22"/>
                <w:lang w:eastAsia="en-NZ"/>
              </w:rPr>
              <w:t>as the last item of the year as detailed in the Annual H&amp;S Plan, Appendix B of the H&amp;S Manual.</w:t>
            </w:r>
          </w:p>
          <w:p w14:paraId="6665C9B9" w14:textId="77777777" w:rsidR="00A550BE" w:rsidRPr="00F37330" w:rsidRDefault="00A550BE" w:rsidP="006C73D6">
            <w:pPr>
              <w:autoSpaceDE w:val="0"/>
              <w:autoSpaceDN w:val="0"/>
              <w:adjustRightInd w:val="0"/>
              <w:rPr>
                <w:rFonts w:ascii="Arial" w:hAnsi="Arial" w:cs="Arial"/>
                <w:b/>
                <w:bCs/>
                <w:color w:val="000000"/>
                <w:sz w:val="28"/>
                <w:szCs w:val="28"/>
                <w:lang w:eastAsia="en-NZ"/>
              </w:rPr>
            </w:pPr>
          </w:p>
        </w:tc>
        <w:tc>
          <w:tcPr>
            <w:tcW w:w="1134" w:type="dxa"/>
            <w:tcBorders>
              <w:bottom w:val="single" w:sz="4" w:space="0" w:color="000000"/>
            </w:tcBorders>
            <w:shd w:val="pct5" w:color="auto" w:fill="auto"/>
            <w:vAlign w:val="center"/>
          </w:tcPr>
          <w:p w14:paraId="69F8A289" w14:textId="77777777" w:rsidR="008306F3" w:rsidRPr="00F37330" w:rsidRDefault="006C73D6" w:rsidP="008306F3">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8306F3" w:rsidRPr="00F37330" w14:paraId="3559F9BF" w14:textId="77777777" w:rsidTr="007F559B">
        <w:tc>
          <w:tcPr>
            <w:tcW w:w="8755" w:type="dxa"/>
            <w:tcBorders>
              <w:bottom w:val="single" w:sz="4" w:space="0" w:color="000000"/>
            </w:tcBorders>
            <w:shd w:val="pct10" w:color="auto" w:fill="auto"/>
          </w:tcPr>
          <w:p w14:paraId="0DBAB2FE" w14:textId="77777777" w:rsidR="008306F3" w:rsidRPr="00F37330" w:rsidRDefault="008306F3" w:rsidP="00DA14B1">
            <w:pPr>
              <w:numPr>
                <w:ilvl w:val="0"/>
                <w:numId w:val="2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that excellence in health and safety management and innovation by staff is formally recognised (e.g. recognition in staff newsletter, reward for innovative ideas).</w:t>
            </w:r>
          </w:p>
          <w:p w14:paraId="4E717039" w14:textId="77777777" w:rsidR="008306F3" w:rsidRPr="00F37330" w:rsidRDefault="008306F3" w:rsidP="00DB06DC">
            <w:pPr>
              <w:autoSpaceDE w:val="0"/>
              <w:autoSpaceDN w:val="0"/>
              <w:adjustRightInd w:val="0"/>
              <w:rPr>
                <w:rFonts w:ascii="Arial" w:hAnsi="Arial" w:cs="Arial"/>
                <w:i/>
                <w:color w:val="000000"/>
                <w:sz w:val="22"/>
                <w:szCs w:val="22"/>
                <w:lang w:eastAsia="en-NZ"/>
              </w:rPr>
            </w:pPr>
          </w:p>
          <w:p w14:paraId="70EB2328" w14:textId="77777777" w:rsidR="00A550BE" w:rsidRPr="00C150EC" w:rsidRDefault="00C150EC" w:rsidP="00B64766">
            <w:pPr>
              <w:autoSpaceDE w:val="0"/>
              <w:autoSpaceDN w:val="0"/>
              <w:adjustRightInd w:val="0"/>
              <w:rPr>
                <w:rFonts w:ascii="Arial" w:hAnsi="Arial" w:cs="Arial"/>
                <w:i/>
                <w:color w:val="000000"/>
                <w:sz w:val="22"/>
                <w:szCs w:val="22"/>
                <w:lang w:eastAsia="en-NZ"/>
              </w:rPr>
            </w:pPr>
            <w:r w:rsidRPr="00C150EC">
              <w:rPr>
                <w:rFonts w:ascii="Arial" w:hAnsi="Arial" w:cs="Arial"/>
                <w:i/>
                <w:color w:val="000000"/>
                <w:sz w:val="22"/>
                <w:szCs w:val="22"/>
                <w:lang w:eastAsia="en-NZ"/>
              </w:rPr>
              <w:t>Fi</w:t>
            </w:r>
            <w:r>
              <w:rPr>
                <w:rFonts w:ascii="Arial" w:hAnsi="Arial" w:cs="Arial"/>
                <w:i/>
                <w:color w:val="000000"/>
                <w:sz w:val="22"/>
                <w:szCs w:val="22"/>
                <w:lang w:eastAsia="en-NZ"/>
              </w:rPr>
              <w:t>rst paragraph under Employee Participation in the H&amp;S Manual.</w:t>
            </w:r>
          </w:p>
          <w:p w14:paraId="07B09751" w14:textId="77777777" w:rsidR="00B64766" w:rsidRPr="00F37330" w:rsidRDefault="00B64766" w:rsidP="00B64766">
            <w:pPr>
              <w:autoSpaceDE w:val="0"/>
              <w:autoSpaceDN w:val="0"/>
              <w:adjustRightInd w:val="0"/>
              <w:rPr>
                <w:rFonts w:ascii="Arial" w:hAnsi="Arial" w:cs="Arial"/>
                <w:i/>
                <w:color w:val="000000"/>
                <w:sz w:val="22"/>
                <w:szCs w:val="22"/>
                <w:lang w:eastAsia="en-NZ"/>
              </w:rPr>
            </w:pPr>
          </w:p>
        </w:tc>
        <w:tc>
          <w:tcPr>
            <w:tcW w:w="1134" w:type="dxa"/>
            <w:tcBorders>
              <w:bottom w:val="single" w:sz="4" w:space="0" w:color="000000"/>
            </w:tcBorders>
            <w:shd w:val="pct10" w:color="auto" w:fill="auto"/>
            <w:vAlign w:val="center"/>
          </w:tcPr>
          <w:p w14:paraId="1CA9B38D" w14:textId="77777777" w:rsidR="008306F3" w:rsidRPr="00F37330" w:rsidRDefault="00A6397C" w:rsidP="008306F3">
            <w:pPr>
              <w:autoSpaceDE w:val="0"/>
              <w:autoSpaceDN w:val="0"/>
              <w:adjustRightInd w:val="0"/>
              <w:jc w:val="center"/>
              <w:rPr>
                <w:rFonts w:ascii="Arial" w:hAnsi="Arial" w:cs="Arial"/>
                <w:color w:val="000000"/>
                <w:sz w:val="22"/>
                <w:szCs w:val="22"/>
                <w:lang w:eastAsia="en-NZ"/>
              </w:rPr>
            </w:pPr>
            <w:r w:rsidRPr="00C150EC">
              <w:rPr>
                <w:rFonts w:ascii="Arial" w:hAnsi="Arial" w:cs="Arial"/>
                <w:color w:val="000000"/>
                <w:sz w:val="22"/>
                <w:szCs w:val="22"/>
                <w:lang w:eastAsia="en-NZ"/>
              </w:rPr>
              <w:t>Yes</w:t>
            </w:r>
          </w:p>
        </w:tc>
      </w:tr>
      <w:tr w:rsidR="00C77432" w:rsidRPr="00F37330" w14:paraId="366E1193" w14:textId="77777777" w:rsidTr="007F559B">
        <w:tc>
          <w:tcPr>
            <w:tcW w:w="9889" w:type="dxa"/>
            <w:gridSpan w:val="2"/>
            <w:tcBorders>
              <w:bottom w:val="single" w:sz="4" w:space="0" w:color="000000"/>
            </w:tcBorders>
            <w:shd w:val="pct15" w:color="auto" w:fill="auto"/>
          </w:tcPr>
          <w:p w14:paraId="57CEDFD7" w14:textId="77777777" w:rsidR="00C77432" w:rsidRPr="00F37330" w:rsidRDefault="00C77432" w:rsidP="00C77432">
            <w:pPr>
              <w:numPr>
                <w:ilvl w:val="0"/>
                <w:numId w:val="11"/>
              </w:num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There is specific commitment to ensure managers (including senior management) have an understanding of health and safety management relative to their positions.</w:t>
            </w:r>
          </w:p>
        </w:tc>
      </w:tr>
      <w:tr w:rsidR="008306F3" w:rsidRPr="00F37330" w14:paraId="04B1ACBF" w14:textId="77777777" w:rsidTr="007F559B">
        <w:tc>
          <w:tcPr>
            <w:tcW w:w="8755" w:type="dxa"/>
            <w:shd w:val="pct10" w:color="auto" w:fill="auto"/>
          </w:tcPr>
          <w:p w14:paraId="37A4FF68" w14:textId="77777777" w:rsidR="008306F3" w:rsidRPr="00F37330" w:rsidRDefault="008306F3" w:rsidP="00DA14B1">
            <w:pPr>
              <w:numPr>
                <w:ilvl w:val="0"/>
                <w:numId w:val="21"/>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lastRenderedPageBreak/>
              <w:t>Evidence of this commitment in policy statement, position descriptions (or similar).</w:t>
            </w:r>
          </w:p>
          <w:p w14:paraId="4FE70BCD" w14:textId="77777777" w:rsidR="008306F3" w:rsidRPr="00F37330" w:rsidRDefault="008306F3" w:rsidP="00380DB0">
            <w:pPr>
              <w:autoSpaceDE w:val="0"/>
              <w:autoSpaceDN w:val="0"/>
              <w:adjustRightInd w:val="0"/>
              <w:rPr>
                <w:rFonts w:ascii="Arial" w:hAnsi="Arial" w:cs="Arial"/>
                <w:b/>
                <w:bCs/>
                <w:color w:val="000000"/>
                <w:sz w:val="28"/>
                <w:szCs w:val="28"/>
                <w:lang w:eastAsia="en-NZ"/>
              </w:rPr>
            </w:pPr>
          </w:p>
          <w:p w14:paraId="6DBC9B33" w14:textId="77777777" w:rsidR="0017319D" w:rsidRDefault="00E40D82" w:rsidP="0017319D">
            <w:pPr>
              <w:autoSpaceDE w:val="0"/>
              <w:autoSpaceDN w:val="0"/>
              <w:adjustRightInd w:val="0"/>
              <w:rPr>
                <w:rFonts w:ascii="Arial" w:hAnsi="Arial" w:cs="Arial"/>
                <w:i/>
                <w:color w:val="000000"/>
                <w:sz w:val="22"/>
                <w:szCs w:val="22"/>
                <w:lang w:eastAsia="en-NZ"/>
              </w:rPr>
            </w:pPr>
            <w:r w:rsidRPr="00F37330">
              <w:rPr>
                <w:rFonts w:ascii="Arial" w:hAnsi="Arial" w:cs="Arial"/>
                <w:i/>
                <w:color w:val="000000"/>
                <w:sz w:val="22"/>
                <w:szCs w:val="22"/>
                <w:lang w:eastAsia="en-NZ"/>
              </w:rPr>
              <w:t xml:space="preserve">Bullet point 2, 12 and 13 under ‘Management Will’ on page </w:t>
            </w:r>
            <w:r w:rsidR="0017319D">
              <w:rPr>
                <w:rFonts w:ascii="Arial" w:hAnsi="Arial" w:cs="Arial"/>
                <w:i/>
                <w:color w:val="000000"/>
                <w:sz w:val="22"/>
                <w:szCs w:val="22"/>
                <w:lang w:eastAsia="en-NZ"/>
              </w:rPr>
              <w:t>3</w:t>
            </w:r>
            <w:r w:rsidRPr="00F37330">
              <w:rPr>
                <w:rFonts w:ascii="Arial" w:hAnsi="Arial" w:cs="Arial"/>
                <w:i/>
                <w:color w:val="000000"/>
                <w:sz w:val="22"/>
                <w:szCs w:val="22"/>
                <w:lang w:eastAsia="en-NZ"/>
              </w:rPr>
              <w:t xml:space="preserve"> of the </w:t>
            </w:r>
            <w:r w:rsidR="0017319D">
              <w:rPr>
                <w:rFonts w:ascii="Arial" w:hAnsi="Arial" w:cs="Arial"/>
                <w:i/>
                <w:color w:val="000000"/>
                <w:sz w:val="22"/>
                <w:szCs w:val="22"/>
                <w:lang w:eastAsia="en-NZ"/>
              </w:rPr>
              <w:t>H&amp;S</w:t>
            </w:r>
            <w:r w:rsidRPr="00F37330">
              <w:rPr>
                <w:rFonts w:ascii="Arial" w:hAnsi="Arial" w:cs="Arial"/>
                <w:i/>
                <w:color w:val="000000"/>
                <w:sz w:val="22"/>
                <w:szCs w:val="22"/>
                <w:lang w:eastAsia="en-NZ"/>
              </w:rPr>
              <w:t xml:space="preserve"> </w:t>
            </w:r>
            <w:r w:rsidR="0017319D">
              <w:rPr>
                <w:rFonts w:ascii="Arial" w:hAnsi="Arial" w:cs="Arial"/>
                <w:i/>
                <w:color w:val="000000"/>
                <w:sz w:val="22"/>
                <w:szCs w:val="22"/>
                <w:lang w:eastAsia="en-NZ"/>
              </w:rPr>
              <w:t>Manual</w:t>
            </w:r>
            <w:r w:rsidRPr="00F37330">
              <w:rPr>
                <w:rFonts w:ascii="Arial" w:hAnsi="Arial" w:cs="Arial"/>
                <w:i/>
                <w:color w:val="000000"/>
                <w:sz w:val="22"/>
                <w:szCs w:val="22"/>
                <w:lang w:eastAsia="en-NZ"/>
              </w:rPr>
              <w:t>.</w:t>
            </w:r>
          </w:p>
          <w:p w14:paraId="779AEAA9" w14:textId="77777777" w:rsidR="008170A0" w:rsidRPr="0017319D" w:rsidRDefault="00E40D82" w:rsidP="0017319D">
            <w:pPr>
              <w:autoSpaceDE w:val="0"/>
              <w:autoSpaceDN w:val="0"/>
              <w:adjustRightInd w:val="0"/>
              <w:rPr>
                <w:rFonts w:ascii="Arial" w:hAnsi="Arial" w:cs="Arial"/>
                <w:i/>
                <w:color w:val="000000"/>
                <w:sz w:val="22"/>
                <w:szCs w:val="22"/>
                <w:lang w:eastAsia="en-NZ"/>
              </w:rPr>
            </w:pPr>
            <w:r w:rsidRPr="00F37330">
              <w:rPr>
                <w:rFonts w:ascii="Arial" w:hAnsi="Arial" w:cs="Arial"/>
                <w:i/>
                <w:color w:val="000000"/>
                <w:sz w:val="22"/>
                <w:szCs w:val="22"/>
                <w:lang w:eastAsia="en-NZ"/>
              </w:rPr>
              <w:t xml:space="preserve"> </w:t>
            </w:r>
          </w:p>
        </w:tc>
        <w:tc>
          <w:tcPr>
            <w:tcW w:w="1134" w:type="dxa"/>
            <w:shd w:val="pct10" w:color="auto" w:fill="auto"/>
            <w:vAlign w:val="center"/>
          </w:tcPr>
          <w:p w14:paraId="0D294E68" w14:textId="77777777" w:rsidR="008306F3" w:rsidRPr="00F37330" w:rsidRDefault="00C77432" w:rsidP="008306F3">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8306F3" w:rsidRPr="00F37330" w14:paraId="5272517E" w14:textId="77777777" w:rsidTr="007F559B">
        <w:tc>
          <w:tcPr>
            <w:tcW w:w="8755" w:type="dxa"/>
            <w:tcBorders>
              <w:bottom w:val="single" w:sz="4" w:space="0" w:color="000000"/>
            </w:tcBorders>
            <w:shd w:val="pct10" w:color="auto" w:fill="auto"/>
          </w:tcPr>
          <w:p w14:paraId="2F3CE15F" w14:textId="77777777" w:rsidR="008306F3" w:rsidRPr="00F37330" w:rsidRDefault="008306F3" w:rsidP="00DA14B1">
            <w:pPr>
              <w:numPr>
                <w:ilvl w:val="0"/>
                <w:numId w:val="21"/>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that senior management have been involved in health and safety (e.g. seminars, briefings, conferences, and training sessions) within the previous two years.</w:t>
            </w:r>
          </w:p>
          <w:p w14:paraId="4D9EC603" w14:textId="77777777" w:rsidR="008306F3" w:rsidRPr="00F37330" w:rsidRDefault="008306F3" w:rsidP="00DB06DC">
            <w:pPr>
              <w:autoSpaceDE w:val="0"/>
              <w:autoSpaceDN w:val="0"/>
              <w:adjustRightInd w:val="0"/>
              <w:rPr>
                <w:rFonts w:ascii="Arial" w:hAnsi="Arial" w:cs="Arial"/>
                <w:i/>
                <w:color w:val="000000"/>
                <w:sz w:val="22"/>
                <w:szCs w:val="22"/>
                <w:lang w:eastAsia="en-NZ"/>
              </w:rPr>
            </w:pPr>
          </w:p>
          <w:p w14:paraId="5F1F4C63" w14:textId="77777777" w:rsidR="008170A0" w:rsidRPr="00F37330" w:rsidRDefault="00E40D82" w:rsidP="005B035F">
            <w:pPr>
              <w:autoSpaceDE w:val="0"/>
              <w:autoSpaceDN w:val="0"/>
              <w:adjustRightInd w:val="0"/>
              <w:rPr>
                <w:rFonts w:ascii="Arial" w:hAnsi="Arial" w:cs="Arial"/>
                <w:i/>
                <w:color w:val="000000"/>
                <w:sz w:val="22"/>
                <w:szCs w:val="22"/>
                <w:lang w:eastAsia="en-NZ"/>
              </w:rPr>
            </w:pPr>
            <w:r w:rsidRPr="00F37330">
              <w:rPr>
                <w:rFonts w:ascii="Arial" w:hAnsi="Arial" w:cs="Arial"/>
                <w:i/>
                <w:color w:val="000000"/>
                <w:sz w:val="22"/>
                <w:szCs w:val="22"/>
                <w:highlight w:val="red"/>
                <w:lang w:eastAsia="en-NZ"/>
              </w:rPr>
              <w:t xml:space="preserve">Action – </w:t>
            </w:r>
            <w:r w:rsidR="00967AA6">
              <w:rPr>
                <w:rFonts w:ascii="Arial" w:hAnsi="Arial" w:cs="Arial"/>
                <w:i/>
                <w:color w:val="000000"/>
                <w:sz w:val="22"/>
                <w:szCs w:val="22"/>
                <w:highlight w:val="red"/>
                <w:lang w:eastAsia="en-NZ"/>
              </w:rPr>
              <w:t>Provide proof and references, including having viewed the</w:t>
            </w:r>
            <w:r w:rsidRPr="00F37330">
              <w:rPr>
                <w:rFonts w:ascii="Arial" w:hAnsi="Arial" w:cs="Arial"/>
                <w:i/>
                <w:color w:val="000000"/>
                <w:sz w:val="22"/>
                <w:szCs w:val="22"/>
                <w:highlight w:val="red"/>
                <w:lang w:eastAsia="en-NZ"/>
              </w:rPr>
              <w:t xml:space="preserve"> H&amp;S Training Videos </w:t>
            </w:r>
            <w:r w:rsidR="00967AA6">
              <w:rPr>
                <w:rFonts w:ascii="Arial" w:hAnsi="Arial" w:cs="Arial"/>
                <w:i/>
                <w:color w:val="000000"/>
                <w:sz w:val="22"/>
                <w:szCs w:val="22"/>
                <w:highlight w:val="red"/>
                <w:lang w:eastAsia="en-NZ"/>
              </w:rPr>
              <w:t>e</w:t>
            </w:r>
            <w:r w:rsidRPr="00F37330">
              <w:rPr>
                <w:rFonts w:ascii="Arial" w:hAnsi="Arial" w:cs="Arial"/>
                <w:i/>
                <w:color w:val="000000"/>
                <w:sz w:val="22"/>
                <w:szCs w:val="22"/>
                <w:highlight w:val="red"/>
                <w:lang w:eastAsia="en-NZ"/>
              </w:rPr>
              <w:t>tc</w:t>
            </w:r>
            <w:r w:rsidR="00967AA6">
              <w:rPr>
                <w:rFonts w:ascii="Arial" w:hAnsi="Arial" w:cs="Arial"/>
                <w:i/>
                <w:color w:val="000000"/>
                <w:sz w:val="22"/>
                <w:szCs w:val="22"/>
                <w:lang w:eastAsia="en-NZ"/>
              </w:rPr>
              <w:t>.</w:t>
            </w:r>
          </w:p>
          <w:p w14:paraId="4EC25000" w14:textId="77777777" w:rsidR="00E40D82" w:rsidRPr="00F37330" w:rsidRDefault="00E40D82" w:rsidP="005B035F">
            <w:pPr>
              <w:autoSpaceDE w:val="0"/>
              <w:autoSpaceDN w:val="0"/>
              <w:adjustRightInd w:val="0"/>
              <w:rPr>
                <w:rFonts w:ascii="Arial" w:hAnsi="Arial" w:cs="Arial"/>
                <w:b/>
                <w:bCs/>
                <w:color w:val="000000"/>
                <w:sz w:val="28"/>
                <w:szCs w:val="28"/>
                <w:lang w:eastAsia="en-NZ"/>
              </w:rPr>
            </w:pPr>
          </w:p>
        </w:tc>
        <w:tc>
          <w:tcPr>
            <w:tcW w:w="1134" w:type="dxa"/>
            <w:tcBorders>
              <w:bottom w:val="single" w:sz="4" w:space="0" w:color="000000"/>
            </w:tcBorders>
            <w:shd w:val="pct10" w:color="auto" w:fill="auto"/>
            <w:vAlign w:val="center"/>
          </w:tcPr>
          <w:p w14:paraId="0F83E845" w14:textId="77777777" w:rsidR="008306F3" w:rsidRPr="00F37330" w:rsidRDefault="00E40D82" w:rsidP="008306F3">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highlight w:val="red"/>
                <w:lang w:eastAsia="en-NZ"/>
              </w:rPr>
              <w:t>No</w:t>
            </w:r>
          </w:p>
        </w:tc>
      </w:tr>
      <w:tr w:rsidR="00C77432" w:rsidRPr="00F37330" w14:paraId="3D63308B" w14:textId="77777777" w:rsidTr="007F559B">
        <w:tc>
          <w:tcPr>
            <w:tcW w:w="9889" w:type="dxa"/>
            <w:gridSpan w:val="2"/>
            <w:shd w:val="pct15" w:color="auto" w:fill="auto"/>
          </w:tcPr>
          <w:p w14:paraId="06AD31FB" w14:textId="77777777" w:rsidR="00C77432" w:rsidRPr="00F37330" w:rsidRDefault="00C77432" w:rsidP="00C77432">
            <w:pPr>
              <w:numPr>
                <w:ilvl w:val="0"/>
                <w:numId w:val="11"/>
              </w:num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There is specific commitment by management to support the safe and early return to work of their injured employees.</w:t>
            </w:r>
          </w:p>
        </w:tc>
      </w:tr>
      <w:tr w:rsidR="008306F3" w:rsidRPr="00F37330" w14:paraId="6FD464AC" w14:textId="77777777" w:rsidTr="007F559B">
        <w:tc>
          <w:tcPr>
            <w:tcW w:w="8755" w:type="dxa"/>
            <w:tcBorders>
              <w:bottom w:val="single" w:sz="4" w:space="0" w:color="000000"/>
            </w:tcBorders>
          </w:tcPr>
          <w:p w14:paraId="214A0D7A" w14:textId="77777777" w:rsidR="008306F3" w:rsidRPr="00F37330" w:rsidRDefault="008306F3" w:rsidP="00DA14B1">
            <w:pPr>
              <w:numPr>
                <w:ilvl w:val="0"/>
                <w:numId w:val="22"/>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Health and safety documents that include a statement of commitment.</w:t>
            </w:r>
          </w:p>
          <w:p w14:paraId="30F3D803" w14:textId="77777777" w:rsidR="008306F3" w:rsidRPr="00F37330" w:rsidRDefault="008306F3" w:rsidP="00DB06DC">
            <w:pPr>
              <w:autoSpaceDE w:val="0"/>
              <w:autoSpaceDN w:val="0"/>
              <w:adjustRightInd w:val="0"/>
              <w:rPr>
                <w:rFonts w:ascii="Arial" w:hAnsi="Arial" w:cs="Arial"/>
                <w:b/>
                <w:bCs/>
                <w:color w:val="000000"/>
                <w:sz w:val="22"/>
                <w:szCs w:val="22"/>
                <w:lang w:eastAsia="en-NZ"/>
              </w:rPr>
            </w:pPr>
          </w:p>
          <w:p w14:paraId="15B2CB00" w14:textId="77777777" w:rsidR="00E40D82" w:rsidRPr="00F37330" w:rsidRDefault="00E40D82" w:rsidP="00E40D82">
            <w:pPr>
              <w:autoSpaceDE w:val="0"/>
              <w:autoSpaceDN w:val="0"/>
              <w:adjustRightInd w:val="0"/>
              <w:rPr>
                <w:rFonts w:ascii="Arial" w:hAnsi="Arial" w:cs="Arial"/>
                <w:i/>
                <w:color w:val="000000"/>
                <w:sz w:val="22"/>
                <w:szCs w:val="22"/>
                <w:lang w:eastAsia="en-NZ"/>
              </w:rPr>
            </w:pPr>
            <w:r w:rsidRPr="00F37330">
              <w:rPr>
                <w:rFonts w:ascii="Arial" w:hAnsi="Arial" w:cs="Arial"/>
                <w:i/>
                <w:color w:val="000000"/>
                <w:sz w:val="22"/>
                <w:szCs w:val="22"/>
                <w:lang w:eastAsia="en-NZ"/>
              </w:rPr>
              <w:t xml:space="preserve">Bullet point 6 under ‘Management Will’ on page </w:t>
            </w:r>
            <w:r w:rsidR="00967AA6">
              <w:rPr>
                <w:rFonts w:ascii="Arial" w:hAnsi="Arial" w:cs="Arial"/>
                <w:i/>
                <w:color w:val="000000"/>
                <w:sz w:val="22"/>
                <w:szCs w:val="22"/>
                <w:lang w:eastAsia="en-NZ"/>
              </w:rPr>
              <w:t>3</w:t>
            </w:r>
            <w:r w:rsidRPr="00F37330">
              <w:rPr>
                <w:rFonts w:ascii="Arial" w:hAnsi="Arial" w:cs="Arial"/>
                <w:i/>
                <w:color w:val="000000"/>
                <w:sz w:val="22"/>
                <w:szCs w:val="22"/>
                <w:lang w:eastAsia="en-NZ"/>
              </w:rPr>
              <w:t xml:space="preserve"> of the Health and Safety </w:t>
            </w:r>
            <w:r w:rsidR="00967AA6">
              <w:rPr>
                <w:rFonts w:ascii="Arial" w:hAnsi="Arial" w:cs="Arial"/>
                <w:i/>
                <w:color w:val="000000"/>
                <w:sz w:val="22"/>
                <w:szCs w:val="22"/>
                <w:lang w:eastAsia="en-NZ"/>
              </w:rPr>
              <w:t>Manual</w:t>
            </w:r>
            <w:r w:rsidRPr="00F37330">
              <w:rPr>
                <w:rFonts w:ascii="Arial" w:hAnsi="Arial" w:cs="Arial"/>
                <w:i/>
                <w:color w:val="000000"/>
                <w:sz w:val="22"/>
                <w:szCs w:val="22"/>
                <w:lang w:eastAsia="en-NZ"/>
              </w:rPr>
              <w:t>.</w:t>
            </w:r>
          </w:p>
          <w:p w14:paraId="072285A9" w14:textId="77777777" w:rsidR="00C77432" w:rsidRPr="00F37330" w:rsidRDefault="00C77432" w:rsidP="0003235F">
            <w:pPr>
              <w:autoSpaceDE w:val="0"/>
              <w:autoSpaceDN w:val="0"/>
              <w:adjustRightInd w:val="0"/>
              <w:rPr>
                <w:rFonts w:ascii="Arial" w:hAnsi="Arial" w:cs="Arial"/>
                <w:b/>
                <w:bCs/>
                <w:color w:val="000000"/>
                <w:sz w:val="28"/>
                <w:szCs w:val="28"/>
                <w:lang w:eastAsia="en-NZ"/>
              </w:rPr>
            </w:pPr>
          </w:p>
        </w:tc>
        <w:tc>
          <w:tcPr>
            <w:tcW w:w="1134" w:type="dxa"/>
            <w:tcBorders>
              <w:bottom w:val="single" w:sz="4" w:space="0" w:color="000000"/>
            </w:tcBorders>
            <w:vAlign w:val="center"/>
          </w:tcPr>
          <w:p w14:paraId="526E62E2" w14:textId="77777777" w:rsidR="008306F3" w:rsidRPr="00F37330" w:rsidRDefault="00C77432" w:rsidP="008306F3">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8306F3" w:rsidRPr="00F37330" w14:paraId="472B330C" w14:textId="77777777" w:rsidTr="007F559B">
        <w:tc>
          <w:tcPr>
            <w:tcW w:w="8755" w:type="dxa"/>
            <w:tcBorders>
              <w:bottom w:val="single" w:sz="4" w:space="0" w:color="000000"/>
            </w:tcBorders>
            <w:shd w:val="pct5" w:color="auto" w:fill="auto"/>
          </w:tcPr>
          <w:p w14:paraId="4226FBE4" w14:textId="77777777" w:rsidR="008306F3" w:rsidRPr="00F37330" w:rsidRDefault="008306F3" w:rsidP="00DA14B1">
            <w:pPr>
              <w:numPr>
                <w:ilvl w:val="0"/>
                <w:numId w:val="22"/>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Information provided to management staff on how to support safe and early return to work.</w:t>
            </w:r>
            <w:r w:rsidRPr="00F37330">
              <w:rPr>
                <w:rFonts w:ascii="Arial" w:hAnsi="Arial" w:cs="Arial"/>
                <w:color w:val="000000"/>
                <w:sz w:val="22"/>
                <w:szCs w:val="22"/>
              </w:rPr>
              <w:t xml:space="preserve"> </w:t>
            </w:r>
          </w:p>
          <w:p w14:paraId="6C9A38C3" w14:textId="77777777" w:rsidR="008306F3" w:rsidRPr="00F37330" w:rsidRDefault="008306F3" w:rsidP="00DB06DC">
            <w:pPr>
              <w:autoSpaceDE w:val="0"/>
              <w:autoSpaceDN w:val="0"/>
              <w:adjustRightInd w:val="0"/>
              <w:rPr>
                <w:rFonts w:ascii="Arial" w:hAnsi="Arial" w:cs="Arial"/>
                <w:i/>
                <w:color w:val="000000"/>
                <w:sz w:val="22"/>
                <w:szCs w:val="22"/>
                <w:lang w:eastAsia="en-NZ"/>
              </w:rPr>
            </w:pPr>
          </w:p>
          <w:p w14:paraId="73806FFF" w14:textId="77777777" w:rsidR="008306F3" w:rsidRPr="00967AA6" w:rsidRDefault="00967AA6" w:rsidP="00DC50BF">
            <w:pPr>
              <w:autoSpaceDE w:val="0"/>
              <w:autoSpaceDN w:val="0"/>
              <w:adjustRightInd w:val="0"/>
              <w:rPr>
                <w:rFonts w:ascii="Arial" w:hAnsi="Arial" w:cs="Arial"/>
                <w:i/>
                <w:color w:val="000000"/>
                <w:sz w:val="22"/>
                <w:szCs w:val="22"/>
                <w:lang w:eastAsia="en-NZ"/>
              </w:rPr>
            </w:pPr>
            <w:r w:rsidRPr="00967AA6">
              <w:rPr>
                <w:rFonts w:ascii="Arial" w:hAnsi="Arial" w:cs="Arial"/>
                <w:i/>
                <w:color w:val="000000"/>
                <w:sz w:val="22"/>
                <w:szCs w:val="22"/>
                <w:lang w:eastAsia="en-NZ"/>
              </w:rPr>
              <w:t>Return to Work in the H&amp;S Manual and more supporting detail in the H&amp;S Guide.</w:t>
            </w:r>
          </w:p>
          <w:p w14:paraId="21557DDA" w14:textId="77777777" w:rsidR="00171757" w:rsidRPr="00F37330" w:rsidRDefault="00171757" w:rsidP="00DC50BF">
            <w:pPr>
              <w:autoSpaceDE w:val="0"/>
              <w:autoSpaceDN w:val="0"/>
              <w:adjustRightInd w:val="0"/>
              <w:rPr>
                <w:rFonts w:ascii="Arial" w:hAnsi="Arial" w:cs="Arial"/>
                <w:b/>
                <w:bCs/>
                <w:color w:val="000000"/>
                <w:sz w:val="28"/>
                <w:szCs w:val="28"/>
                <w:lang w:eastAsia="en-NZ"/>
              </w:rPr>
            </w:pPr>
          </w:p>
        </w:tc>
        <w:tc>
          <w:tcPr>
            <w:tcW w:w="1134" w:type="dxa"/>
            <w:tcBorders>
              <w:bottom w:val="single" w:sz="4" w:space="0" w:color="000000"/>
            </w:tcBorders>
            <w:shd w:val="pct5" w:color="auto" w:fill="auto"/>
            <w:vAlign w:val="center"/>
          </w:tcPr>
          <w:p w14:paraId="67C9E38B" w14:textId="77777777" w:rsidR="008306F3" w:rsidRPr="00F37330" w:rsidRDefault="007A3F63" w:rsidP="008306F3">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8306F3" w:rsidRPr="00F37330" w14:paraId="052953CE" w14:textId="77777777" w:rsidTr="007F559B">
        <w:tc>
          <w:tcPr>
            <w:tcW w:w="8755" w:type="dxa"/>
            <w:shd w:val="pct10" w:color="auto" w:fill="auto"/>
          </w:tcPr>
          <w:p w14:paraId="5F522E3F" w14:textId="77777777" w:rsidR="008306F3" w:rsidRPr="00F37330" w:rsidRDefault="008306F3" w:rsidP="00DA14B1">
            <w:pPr>
              <w:numPr>
                <w:ilvl w:val="0"/>
                <w:numId w:val="22"/>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of management involvement in supporting safe and early return to work (where applicable).</w:t>
            </w:r>
          </w:p>
          <w:p w14:paraId="6EC50D63" w14:textId="77777777" w:rsidR="008306F3" w:rsidRPr="00F37330" w:rsidRDefault="008306F3" w:rsidP="00DB06DC">
            <w:pPr>
              <w:autoSpaceDE w:val="0"/>
              <w:autoSpaceDN w:val="0"/>
              <w:adjustRightInd w:val="0"/>
              <w:rPr>
                <w:rFonts w:ascii="Arial" w:hAnsi="Arial" w:cs="Arial"/>
                <w:i/>
                <w:color w:val="000000"/>
                <w:sz w:val="22"/>
                <w:szCs w:val="22"/>
                <w:lang w:eastAsia="en-NZ"/>
              </w:rPr>
            </w:pPr>
          </w:p>
          <w:p w14:paraId="189F7B64" w14:textId="77777777" w:rsidR="008306F3" w:rsidRPr="00F37330" w:rsidRDefault="007A3F63" w:rsidP="00C94131">
            <w:pPr>
              <w:autoSpaceDE w:val="0"/>
              <w:autoSpaceDN w:val="0"/>
              <w:adjustRightInd w:val="0"/>
              <w:rPr>
                <w:rFonts w:ascii="Arial" w:hAnsi="Arial" w:cs="Arial"/>
                <w:i/>
                <w:color w:val="000000"/>
                <w:sz w:val="22"/>
                <w:szCs w:val="22"/>
                <w:lang w:eastAsia="en-NZ"/>
              </w:rPr>
            </w:pPr>
            <w:r w:rsidRPr="00F37330">
              <w:rPr>
                <w:rFonts w:ascii="Arial" w:hAnsi="Arial" w:cs="Arial"/>
                <w:i/>
                <w:color w:val="000000"/>
                <w:sz w:val="22"/>
                <w:szCs w:val="22"/>
                <w:highlight w:val="red"/>
                <w:lang w:eastAsia="en-NZ"/>
              </w:rPr>
              <w:t xml:space="preserve">Action – provide </w:t>
            </w:r>
            <w:r w:rsidR="00734E86" w:rsidRPr="00F37330">
              <w:rPr>
                <w:rFonts w:ascii="Arial" w:hAnsi="Arial" w:cs="Arial"/>
                <w:i/>
                <w:color w:val="000000"/>
                <w:sz w:val="22"/>
                <w:szCs w:val="22"/>
                <w:highlight w:val="red"/>
                <w:lang w:eastAsia="en-NZ"/>
              </w:rPr>
              <w:t>evidence</w:t>
            </w:r>
            <w:r w:rsidRPr="00F37330">
              <w:rPr>
                <w:rFonts w:ascii="Arial" w:hAnsi="Arial" w:cs="Arial"/>
                <w:i/>
                <w:color w:val="000000"/>
                <w:sz w:val="22"/>
                <w:szCs w:val="22"/>
                <w:highlight w:val="red"/>
                <w:lang w:eastAsia="en-NZ"/>
              </w:rPr>
              <w:t xml:space="preserve"> if applicable</w:t>
            </w:r>
            <w:r w:rsidR="00734E86" w:rsidRPr="00F37330">
              <w:rPr>
                <w:rFonts w:ascii="Arial" w:hAnsi="Arial" w:cs="Arial"/>
                <w:i/>
                <w:color w:val="000000"/>
                <w:sz w:val="22"/>
                <w:szCs w:val="22"/>
                <w:lang w:eastAsia="en-NZ"/>
              </w:rPr>
              <w:t>.</w:t>
            </w:r>
          </w:p>
          <w:p w14:paraId="394D5883" w14:textId="77777777" w:rsidR="00F55E21" w:rsidRPr="00F37330" w:rsidRDefault="00F55E21" w:rsidP="00C94131">
            <w:pPr>
              <w:autoSpaceDE w:val="0"/>
              <w:autoSpaceDN w:val="0"/>
              <w:adjustRightInd w:val="0"/>
              <w:rPr>
                <w:rFonts w:ascii="Arial" w:hAnsi="Arial" w:cs="Arial"/>
                <w:b/>
                <w:bCs/>
                <w:color w:val="000000"/>
                <w:sz w:val="28"/>
                <w:szCs w:val="28"/>
                <w:lang w:eastAsia="en-NZ"/>
              </w:rPr>
            </w:pPr>
          </w:p>
        </w:tc>
        <w:tc>
          <w:tcPr>
            <w:tcW w:w="1134" w:type="dxa"/>
            <w:shd w:val="pct10" w:color="auto" w:fill="auto"/>
            <w:vAlign w:val="center"/>
          </w:tcPr>
          <w:p w14:paraId="6749615E" w14:textId="77777777" w:rsidR="008306F3" w:rsidRPr="00F37330" w:rsidRDefault="00F55E21" w:rsidP="008306F3">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highlight w:val="red"/>
                <w:lang w:eastAsia="en-NZ"/>
              </w:rPr>
              <w:t>N/A</w:t>
            </w:r>
            <w:r w:rsidR="00967AA6" w:rsidRPr="00967AA6">
              <w:rPr>
                <w:rFonts w:ascii="Arial" w:hAnsi="Arial" w:cs="Arial"/>
                <w:color w:val="000000"/>
                <w:sz w:val="22"/>
                <w:szCs w:val="22"/>
                <w:highlight w:val="red"/>
                <w:lang w:eastAsia="en-NZ"/>
              </w:rPr>
              <w:t>?</w:t>
            </w:r>
          </w:p>
        </w:tc>
      </w:tr>
    </w:tbl>
    <w:p w14:paraId="1D80B498" w14:textId="77777777" w:rsidR="002F7825" w:rsidRPr="00F37330" w:rsidRDefault="002F7825" w:rsidP="002F7825">
      <w:pPr>
        <w:autoSpaceDE w:val="0"/>
        <w:autoSpaceDN w:val="0"/>
        <w:adjustRightInd w:val="0"/>
        <w:rPr>
          <w:rFonts w:ascii="Arial" w:hAnsi="Arial" w:cs="Arial"/>
          <w:b/>
          <w:bCs/>
          <w:color w:val="000000"/>
          <w:sz w:val="28"/>
          <w:szCs w:val="28"/>
          <w:lang w:eastAsia="en-NZ"/>
        </w:rPr>
      </w:pPr>
    </w:p>
    <w:p w14:paraId="6D9CEBE1" w14:textId="77777777" w:rsidR="00FA27FB" w:rsidRPr="00F37330" w:rsidRDefault="00FA27FB" w:rsidP="00FA27FB">
      <w:pPr>
        <w:autoSpaceDE w:val="0"/>
        <w:autoSpaceDN w:val="0"/>
        <w:adjustRightInd w:val="0"/>
        <w:ind w:left="360"/>
        <w:rPr>
          <w:rFonts w:ascii="Arial" w:hAnsi="Arial" w:cs="Arial"/>
          <w:color w:val="000000"/>
          <w:sz w:val="22"/>
          <w:szCs w:val="22"/>
          <w:lang w:eastAsia="en-NZ"/>
        </w:rPr>
      </w:pPr>
    </w:p>
    <w:p w14:paraId="38120D93" w14:textId="77777777" w:rsidR="00444BD4" w:rsidRPr="00F37330" w:rsidRDefault="00444BD4" w:rsidP="00444BD4">
      <w:pPr>
        <w:autoSpaceDE w:val="0"/>
        <w:autoSpaceDN w:val="0"/>
        <w:adjustRightInd w:val="0"/>
        <w:rPr>
          <w:rFonts w:ascii="Arial" w:hAnsi="Arial" w:cs="Arial"/>
          <w:b/>
          <w:bCs/>
          <w:color w:val="000000"/>
          <w:sz w:val="40"/>
          <w:szCs w:val="40"/>
          <w:lang w:eastAsia="en-NZ"/>
        </w:rPr>
      </w:pPr>
      <w:r w:rsidRPr="00F37330">
        <w:rPr>
          <w:rFonts w:ascii="Arial" w:hAnsi="Arial" w:cs="Arial"/>
          <w:b/>
          <w:bCs/>
          <w:color w:val="000000"/>
          <w:sz w:val="40"/>
          <w:szCs w:val="40"/>
          <w:lang w:eastAsia="en-NZ"/>
        </w:rPr>
        <w:t>Critical element two – Planning, review and evaluation</w:t>
      </w:r>
    </w:p>
    <w:p w14:paraId="279F9D8A" w14:textId="77777777" w:rsidR="006E439B" w:rsidRPr="00F37330" w:rsidRDefault="006E439B" w:rsidP="00444BD4">
      <w:pPr>
        <w:autoSpaceDE w:val="0"/>
        <w:autoSpaceDN w:val="0"/>
        <w:adjustRightInd w:val="0"/>
        <w:rPr>
          <w:rFonts w:ascii="Arial" w:hAnsi="Arial" w:cs="Arial"/>
          <w:b/>
          <w:bCs/>
          <w:color w:val="000000"/>
          <w:lang w:eastAsia="en-NZ"/>
        </w:rPr>
      </w:pPr>
    </w:p>
    <w:p w14:paraId="316B8882" w14:textId="77777777" w:rsidR="006E439B" w:rsidRPr="00F37330" w:rsidRDefault="006E439B" w:rsidP="006E439B">
      <w:pPr>
        <w:autoSpaceDE w:val="0"/>
        <w:autoSpaceDN w:val="0"/>
        <w:adjustRightInd w:val="0"/>
        <w:rPr>
          <w:rFonts w:ascii="Arial" w:hAnsi="Arial" w:cs="Arial"/>
          <w:b/>
          <w:color w:val="000000"/>
          <w:u w:val="single"/>
          <w:lang w:eastAsia="en-NZ"/>
        </w:rPr>
      </w:pPr>
      <w:r w:rsidRPr="00F37330">
        <w:rPr>
          <w:rFonts w:ascii="Arial" w:hAnsi="Arial" w:cs="Arial"/>
          <w:b/>
          <w:color w:val="000000"/>
          <w:u w:val="single"/>
          <w:lang w:eastAsia="en-NZ"/>
        </w:rPr>
        <w:t>Objective</w:t>
      </w:r>
    </w:p>
    <w:p w14:paraId="0560A0BF" w14:textId="77777777" w:rsidR="006E439B" w:rsidRPr="00F37330" w:rsidRDefault="006E439B" w:rsidP="006E439B">
      <w:pPr>
        <w:autoSpaceDE w:val="0"/>
        <w:autoSpaceDN w:val="0"/>
        <w:adjustRightInd w:val="0"/>
        <w:rPr>
          <w:rFonts w:ascii="Arial" w:hAnsi="Arial" w:cs="Arial"/>
          <w:b/>
          <w:color w:val="000000"/>
          <w:u w:val="single"/>
          <w:lang w:eastAsia="en-NZ"/>
        </w:rPr>
      </w:pPr>
    </w:p>
    <w:p w14:paraId="670377BB" w14:textId="77777777" w:rsidR="005A3B6D" w:rsidRPr="00F37330" w:rsidRDefault="006E439B" w:rsidP="00444BD4">
      <w:pPr>
        <w:autoSpaceDE w:val="0"/>
        <w:autoSpaceDN w:val="0"/>
        <w:adjustRightInd w:val="0"/>
        <w:rPr>
          <w:rFonts w:ascii="Arial" w:hAnsi="Arial" w:cs="Arial"/>
          <w:i/>
          <w:iCs/>
          <w:color w:val="000000"/>
          <w:lang w:eastAsia="en-NZ"/>
        </w:rPr>
      </w:pPr>
      <w:r w:rsidRPr="00F37330">
        <w:rPr>
          <w:rFonts w:ascii="Arial" w:hAnsi="Arial" w:cs="Arial"/>
          <w:i/>
          <w:iCs/>
          <w:color w:val="000000"/>
          <w:lang w:eastAsia="en-NZ"/>
        </w:rPr>
        <w:t>The employer is able to demonstrate a focus on continuous improvement</w:t>
      </w:r>
      <w:r w:rsidR="00321F2B" w:rsidRPr="00F37330">
        <w:rPr>
          <w:rFonts w:ascii="Arial" w:hAnsi="Arial" w:cs="Arial"/>
          <w:i/>
          <w:iCs/>
          <w:color w:val="000000"/>
          <w:lang w:eastAsia="en-NZ"/>
        </w:rPr>
        <w:t xml:space="preserve"> </w:t>
      </w:r>
      <w:r w:rsidRPr="00F37330">
        <w:rPr>
          <w:rFonts w:ascii="Arial" w:hAnsi="Arial" w:cs="Arial"/>
          <w:i/>
          <w:iCs/>
          <w:color w:val="000000"/>
          <w:lang w:eastAsia="en-NZ"/>
        </w:rPr>
        <w:t>through a systematic approach to occupational health and safety that</w:t>
      </w:r>
      <w:r w:rsidR="00321F2B" w:rsidRPr="00F37330">
        <w:rPr>
          <w:rFonts w:ascii="Arial" w:hAnsi="Arial" w:cs="Arial"/>
          <w:i/>
          <w:iCs/>
          <w:color w:val="000000"/>
          <w:lang w:eastAsia="en-NZ"/>
        </w:rPr>
        <w:t xml:space="preserve"> </w:t>
      </w:r>
      <w:r w:rsidRPr="00F37330">
        <w:rPr>
          <w:rFonts w:ascii="Arial" w:hAnsi="Arial" w:cs="Arial"/>
          <w:i/>
          <w:iCs/>
          <w:color w:val="000000"/>
          <w:lang w:eastAsia="en-NZ"/>
        </w:rPr>
        <w:t>includes setting specific objectives, establishing and supporting systems</w:t>
      </w:r>
      <w:r w:rsidR="00321F2B" w:rsidRPr="00F37330">
        <w:rPr>
          <w:rFonts w:ascii="Arial" w:hAnsi="Arial" w:cs="Arial"/>
          <w:i/>
          <w:iCs/>
          <w:color w:val="000000"/>
          <w:lang w:eastAsia="en-NZ"/>
        </w:rPr>
        <w:t xml:space="preserve"> </w:t>
      </w:r>
      <w:r w:rsidRPr="00F37330">
        <w:rPr>
          <w:rFonts w:ascii="Arial" w:hAnsi="Arial" w:cs="Arial"/>
          <w:i/>
          <w:iCs/>
          <w:color w:val="000000"/>
          <w:lang w:eastAsia="en-NZ"/>
        </w:rPr>
        <w:t>or programmes to achieve objectives, regular review of progress and</w:t>
      </w:r>
      <w:r w:rsidR="00321F2B" w:rsidRPr="00F37330">
        <w:rPr>
          <w:rFonts w:ascii="Arial" w:hAnsi="Arial" w:cs="Arial"/>
          <w:i/>
          <w:iCs/>
          <w:color w:val="000000"/>
          <w:lang w:eastAsia="en-NZ"/>
        </w:rPr>
        <w:t xml:space="preserve"> </w:t>
      </w:r>
      <w:r w:rsidRPr="00F37330">
        <w:rPr>
          <w:rFonts w:ascii="Arial" w:hAnsi="Arial" w:cs="Arial"/>
          <w:i/>
          <w:iCs/>
          <w:color w:val="000000"/>
          <w:lang w:eastAsia="en-NZ"/>
        </w:rPr>
        <w:t>evaluation of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8840"/>
        <w:gridCol w:w="1122"/>
      </w:tblGrid>
      <w:tr w:rsidR="00F557E9" w:rsidRPr="00F37330" w14:paraId="4E52AF1C" w14:textId="77777777" w:rsidTr="00F557E9">
        <w:tc>
          <w:tcPr>
            <w:tcW w:w="8840" w:type="dxa"/>
            <w:tcBorders>
              <w:top w:val="nil"/>
              <w:left w:val="nil"/>
              <w:bottom w:val="single" w:sz="4" w:space="0" w:color="000000"/>
            </w:tcBorders>
            <w:shd w:val="clear" w:color="auto" w:fill="auto"/>
          </w:tcPr>
          <w:p w14:paraId="0B15318E" w14:textId="77777777" w:rsidR="00F557E9" w:rsidRPr="00F37330" w:rsidRDefault="00F557E9" w:rsidP="00DB06DC">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shd w:val="clear" w:color="auto" w:fill="auto"/>
          </w:tcPr>
          <w:p w14:paraId="471AC849" w14:textId="77777777" w:rsidR="00F557E9" w:rsidRPr="00F37330" w:rsidRDefault="00F557E9" w:rsidP="00F557E9">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Achieved</w:t>
            </w:r>
          </w:p>
          <w:p w14:paraId="69827F18" w14:textId="77777777" w:rsidR="00F557E9" w:rsidRPr="00F37330" w:rsidRDefault="00F557E9" w:rsidP="00F557E9">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lastRenderedPageBreak/>
              <w:t>Y/N</w:t>
            </w:r>
          </w:p>
        </w:tc>
      </w:tr>
      <w:tr w:rsidR="00F557E9" w:rsidRPr="00F37330" w14:paraId="119299DF" w14:textId="77777777" w:rsidTr="00F557E9">
        <w:tc>
          <w:tcPr>
            <w:tcW w:w="9962" w:type="dxa"/>
            <w:gridSpan w:val="2"/>
            <w:shd w:val="pct15" w:color="auto" w:fill="auto"/>
          </w:tcPr>
          <w:p w14:paraId="55149485" w14:textId="77777777" w:rsidR="00F557E9" w:rsidRPr="00F37330" w:rsidRDefault="00F557E9" w:rsidP="00F557E9">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lastRenderedPageBreak/>
              <w:t>1. There is a process to ensure that health and safety management for the workplace is     reviewed.</w:t>
            </w:r>
          </w:p>
        </w:tc>
      </w:tr>
      <w:tr w:rsidR="00F557E9" w:rsidRPr="00F37330" w14:paraId="7EC654EC" w14:textId="77777777" w:rsidTr="00F557E9">
        <w:tc>
          <w:tcPr>
            <w:tcW w:w="8840" w:type="dxa"/>
            <w:tcBorders>
              <w:bottom w:val="single" w:sz="4" w:space="0" w:color="000000"/>
            </w:tcBorders>
          </w:tcPr>
          <w:p w14:paraId="4025B489" w14:textId="77777777" w:rsidR="00F557E9" w:rsidRPr="00F37330" w:rsidRDefault="00F557E9" w:rsidP="00DA14B1">
            <w:pPr>
              <w:numPr>
                <w:ilvl w:val="0"/>
                <w:numId w:val="23"/>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Process to review health and safety management annually.</w:t>
            </w:r>
          </w:p>
          <w:p w14:paraId="018BD247" w14:textId="77777777" w:rsidR="00F557E9" w:rsidRPr="00F37330" w:rsidRDefault="00F557E9" w:rsidP="00DB06DC">
            <w:pPr>
              <w:autoSpaceDE w:val="0"/>
              <w:autoSpaceDN w:val="0"/>
              <w:adjustRightInd w:val="0"/>
              <w:rPr>
                <w:rFonts w:ascii="Arial" w:hAnsi="Arial" w:cs="Arial"/>
                <w:i/>
                <w:color w:val="000000"/>
                <w:sz w:val="22"/>
                <w:szCs w:val="22"/>
                <w:lang w:eastAsia="en-NZ"/>
              </w:rPr>
            </w:pPr>
          </w:p>
          <w:p w14:paraId="6C0E8D7C" w14:textId="77777777" w:rsidR="00346468" w:rsidRDefault="00346468" w:rsidP="00346468">
            <w:pPr>
              <w:autoSpaceDE w:val="0"/>
              <w:autoSpaceDN w:val="0"/>
              <w:adjustRightInd w:val="0"/>
              <w:rPr>
                <w:rFonts w:ascii="Arial" w:hAnsi="Arial" w:cs="Arial"/>
                <w:i/>
                <w:color w:val="000000"/>
                <w:lang w:eastAsia="en-NZ"/>
              </w:rPr>
            </w:pPr>
            <w:r w:rsidRPr="00F37330">
              <w:rPr>
                <w:rFonts w:ascii="Arial" w:hAnsi="Arial" w:cs="Arial"/>
                <w:i/>
                <w:color w:val="000000"/>
                <w:sz w:val="22"/>
                <w:szCs w:val="22"/>
                <w:lang w:eastAsia="en-NZ"/>
              </w:rPr>
              <w:t>The process is specif</w:t>
            </w:r>
            <w:r>
              <w:rPr>
                <w:rFonts w:ascii="Arial" w:hAnsi="Arial" w:cs="Arial"/>
                <w:i/>
                <w:color w:val="000000"/>
                <w:sz w:val="22"/>
                <w:szCs w:val="22"/>
                <w:lang w:eastAsia="en-NZ"/>
              </w:rPr>
              <w:t>ied in the H&amp;S policy statement as detailed b</w:t>
            </w:r>
            <w:r w:rsidRPr="00F37330">
              <w:rPr>
                <w:rFonts w:ascii="Arial" w:hAnsi="Arial" w:cs="Arial"/>
                <w:i/>
                <w:color w:val="000000"/>
                <w:sz w:val="22"/>
                <w:szCs w:val="22"/>
                <w:lang w:eastAsia="en-NZ"/>
              </w:rPr>
              <w:t>ullet point</w:t>
            </w:r>
            <w:r>
              <w:rPr>
                <w:rFonts w:ascii="Arial" w:hAnsi="Arial" w:cs="Arial"/>
                <w:i/>
                <w:color w:val="000000"/>
                <w:sz w:val="22"/>
                <w:szCs w:val="22"/>
                <w:lang w:eastAsia="en-NZ"/>
              </w:rPr>
              <w:t xml:space="preserve"> </w:t>
            </w:r>
            <w:r w:rsidRPr="00F37330">
              <w:rPr>
                <w:rFonts w:ascii="Arial" w:hAnsi="Arial" w:cs="Arial"/>
                <w:i/>
                <w:color w:val="000000"/>
                <w:sz w:val="22"/>
                <w:szCs w:val="22"/>
                <w:lang w:eastAsia="en-NZ"/>
              </w:rPr>
              <w:t xml:space="preserve">13 under ‘Management Will’ on </w:t>
            </w:r>
            <w:r>
              <w:rPr>
                <w:rFonts w:ascii="Arial" w:hAnsi="Arial" w:cs="Arial"/>
                <w:i/>
                <w:color w:val="000000"/>
                <w:sz w:val="22"/>
                <w:szCs w:val="22"/>
                <w:lang w:eastAsia="en-NZ"/>
              </w:rPr>
              <w:t>page 3 of the Health and Safety Manual.</w:t>
            </w:r>
          </w:p>
          <w:p w14:paraId="0556C7E3" w14:textId="77777777" w:rsidR="00346468" w:rsidRPr="00F37330" w:rsidRDefault="00346468" w:rsidP="00346468">
            <w:pPr>
              <w:autoSpaceDE w:val="0"/>
              <w:autoSpaceDN w:val="0"/>
              <w:adjustRightInd w:val="0"/>
              <w:rPr>
                <w:rFonts w:ascii="Arial" w:hAnsi="Arial" w:cs="Arial"/>
                <w:i/>
                <w:color w:val="000000"/>
                <w:lang w:eastAsia="en-NZ"/>
              </w:rPr>
            </w:pPr>
          </w:p>
          <w:p w14:paraId="6D3EF573" w14:textId="77777777" w:rsidR="00712EFB" w:rsidRPr="00F37330" w:rsidRDefault="00346468" w:rsidP="00346468">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In addition</w:t>
            </w:r>
            <w:r w:rsidRPr="00F37330">
              <w:rPr>
                <w:rFonts w:ascii="Arial" w:hAnsi="Arial" w:cs="Arial"/>
                <w:i/>
                <w:color w:val="000000"/>
                <w:sz w:val="22"/>
                <w:szCs w:val="22"/>
                <w:lang w:eastAsia="en-NZ"/>
              </w:rPr>
              <w:t>, the H&amp;S Committee are charged with a number of responsibilities and actions that include reviewing the policy statement and carrying out certain actions that support H&amp;S. For example, the committee discuss and review reported accidents to identify particular trends. While management and partners are also on the H&amp;S Committee, there is an additional requirement for any Committee findings to be reported quarterly to management</w:t>
            </w:r>
            <w:r>
              <w:rPr>
                <w:rFonts w:ascii="Arial" w:hAnsi="Arial" w:cs="Arial"/>
                <w:i/>
                <w:color w:val="000000"/>
                <w:sz w:val="22"/>
                <w:szCs w:val="22"/>
                <w:lang w:eastAsia="en-NZ"/>
              </w:rPr>
              <w:t xml:space="preserve"> as per the Annual H&amp;S Plan, Appendix B in the H&amp;S Manual</w:t>
            </w:r>
            <w:r w:rsidRPr="00F37330">
              <w:rPr>
                <w:rFonts w:ascii="Arial" w:hAnsi="Arial" w:cs="Arial"/>
                <w:i/>
                <w:color w:val="000000"/>
                <w:sz w:val="22"/>
                <w:szCs w:val="22"/>
                <w:lang w:eastAsia="en-NZ"/>
              </w:rPr>
              <w:t>.</w:t>
            </w:r>
          </w:p>
        </w:tc>
        <w:tc>
          <w:tcPr>
            <w:tcW w:w="1122" w:type="dxa"/>
            <w:tcBorders>
              <w:bottom w:val="single" w:sz="4" w:space="0" w:color="000000"/>
            </w:tcBorders>
            <w:vAlign w:val="center"/>
          </w:tcPr>
          <w:p w14:paraId="235B4081" w14:textId="77777777" w:rsidR="00F557E9" w:rsidRPr="00F37330" w:rsidRDefault="00283CC4" w:rsidP="00F557E9">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F557E9" w:rsidRPr="00F37330" w14:paraId="23E35A3D" w14:textId="77777777" w:rsidTr="00F557E9">
        <w:tc>
          <w:tcPr>
            <w:tcW w:w="8840" w:type="dxa"/>
            <w:shd w:val="pct10" w:color="auto" w:fill="auto"/>
          </w:tcPr>
          <w:p w14:paraId="19B4ED8E" w14:textId="77777777" w:rsidR="00F557E9" w:rsidRPr="00F37330" w:rsidRDefault="00F557E9" w:rsidP="00DA14B1">
            <w:pPr>
              <w:numPr>
                <w:ilvl w:val="0"/>
                <w:numId w:val="23"/>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Process to review health and safety management that occurs after a critical event and/or if there is a change in work procedures or health and safety policy.</w:t>
            </w:r>
          </w:p>
          <w:p w14:paraId="4D0A11F7" w14:textId="77777777" w:rsidR="00F557E9" w:rsidRPr="00F37330" w:rsidRDefault="00F557E9" w:rsidP="00806E97">
            <w:pPr>
              <w:autoSpaceDE w:val="0"/>
              <w:autoSpaceDN w:val="0"/>
              <w:adjustRightInd w:val="0"/>
              <w:rPr>
                <w:rFonts w:ascii="Arial" w:hAnsi="Arial" w:cs="Arial"/>
                <w:i/>
                <w:color w:val="000000"/>
                <w:sz w:val="22"/>
                <w:szCs w:val="22"/>
                <w:lang w:eastAsia="en-NZ"/>
              </w:rPr>
            </w:pPr>
          </w:p>
          <w:p w14:paraId="165FFF1C" w14:textId="77777777" w:rsidR="00F557E9" w:rsidRPr="00F37330" w:rsidRDefault="00346468" w:rsidP="009878CD">
            <w:pPr>
              <w:autoSpaceDE w:val="0"/>
              <w:autoSpaceDN w:val="0"/>
              <w:adjustRightInd w:val="0"/>
              <w:rPr>
                <w:rFonts w:ascii="Arial" w:hAnsi="Arial" w:cs="Arial"/>
                <w:color w:val="000000"/>
                <w:sz w:val="22"/>
                <w:szCs w:val="22"/>
                <w:lang w:eastAsia="en-NZ"/>
              </w:rPr>
            </w:pPr>
            <w:r w:rsidRPr="00F37330">
              <w:rPr>
                <w:rFonts w:ascii="Arial" w:hAnsi="Arial" w:cs="Arial"/>
                <w:i/>
                <w:color w:val="000000"/>
                <w:sz w:val="22"/>
                <w:szCs w:val="22"/>
                <w:lang w:eastAsia="en-NZ"/>
              </w:rPr>
              <w:t>As above, the H&amp;S Committee initiate the process and then report to senior management.</w:t>
            </w:r>
          </w:p>
        </w:tc>
        <w:tc>
          <w:tcPr>
            <w:tcW w:w="1122" w:type="dxa"/>
            <w:shd w:val="pct10" w:color="auto" w:fill="auto"/>
            <w:vAlign w:val="center"/>
          </w:tcPr>
          <w:p w14:paraId="7BCA887F" w14:textId="77777777" w:rsidR="00F557E9" w:rsidRPr="00F37330" w:rsidRDefault="00222315" w:rsidP="00F557E9">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F557E9" w:rsidRPr="00F37330" w14:paraId="16B2F93B" w14:textId="77777777" w:rsidTr="00F557E9">
        <w:tc>
          <w:tcPr>
            <w:tcW w:w="9962" w:type="dxa"/>
            <w:gridSpan w:val="2"/>
            <w:shd w:val="pct15" w:color="auto" w:fill="auto"/>
          </w:tcPr>
          <w:p w14:paraId="6409916D" w14:textId="77777777" w:rsidR="00F557E9" w:rsidRPr="00F37330" w:rsidRDefault="00F557E9" w:rsidP="00F557E9">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2.</w:t>
            </w:r>
            <w:r w:rsidRPr="00F37330">
              <w:rPr>
                <w:rFonts w:ascii="Arial" w:hAnsi="Arial" w:cs="Arial"/>
                <w:color w:val="000000"/>
                <w:sz w:val="22"/>
                <w:szCs w:val="22"/>
                <w:lang w:eastAsia="en-NZ"/>
              </w:rPr>
              <w:t xml:space="preserve"> </w:t>
            </w:r>
            <w:r w:rsidRPr="00F37330">
              <w:rPr>
                <w:rFonts w:ascii="Arial" w:hAnsi="Arial" w:cs="Arial"/>
                <w:b/>
                <w:color w:val="000000"/>
                <w:sz w:val="22"/>
                <w:szCs w:val="22"/>
                <w:lang w:eastAsia="en-NZ"/>
              </w:rPr>
              <w:t>Health and safety objectives are set that are appropriate to the size and type of business, relevant to each level within the business and related to identified hazards (where relevant).   NB: Objectives set should be ‘SMART’</w:t>
            </w:r>
          </w:p>
          <w:p w14:paraId="5E1CF66F" w14:textId="77777777" w:rsidR="00F557E9" w:rsidRPr="00F37330" w:rsidRDefault="00F557E9" w:rsidP="00DA14B1">
            <w:pPr>
              <w:numPr>
                <w:ilvl w:val="0"/>
                <w:numId w:val="61"/>
              </w:num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Specific</w:t>
            </w:r>
          </w:p>
          <w:p w14:paraId="1826F97C" w14:textId="77777777" w:rsidR="00F557E9" w:rsidRPr="00F37330" w:rsidRDefault="00F557E9" w:rsidP="00DA14B1">
            <w:pPr>
              <w:numPr>
                <w:ilvl w:val="0"/>
                <w:numId w:val="61"/>
              </w:num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Measurable</w:t>
            </w:r>
          </w:p>
          <w:p w14:paraId="2A3DD8E0" w14:textId="77777777" w:rsidR="00F557E9" w:rsidRPr="00F37330" w:rsidRDefault="00F557E9" w:rsidP="00DA14B1">
            <w:pPr>
              <w:numPr>
                <w:ilvl w:val="0"/>
                <w:numId w:val="61"/>
              </w:num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Achievable</w:t>
            </w:r>
          </w:p>
          <w:p w14:paraId="21B5C026" w14:textId="77777777" w:rsidR="00F557E9" w:rsidRPr="00F37330" w:rsidRDefault="00F557E9" w:rsidP="00DA14B1">
            <w:pPr>
              <w:numPr>
                <w:ilvl w:val="0"/>
                <w:numId w:val="61"/>
              </w:num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Realistic</w:t>
            </w:r>
          </w:p>
          <w:p w14:paraId="5499432D" w14:textId="77777777" w:rsidR="00F557E9" w:rsidRPr="00F37330" w:rsidRDefault="00F557E9" w:rsidP="00F557E9">
            <w:pPr>
              <w:numPr>
                <w:ilvl w:val="0"/>
                <w:numId w:val="61"/>
              </w:num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Time-bound</w:t>
            </w:r>
          </w:p>
        </w:tc>
      </w:tr>
      <w:tr w:rsidR="00F557E9" w:rsidRPr="00F37330" w14:paraId="39BC48D5" w14:textId="77777777" w:rsidTr="00F557E9">
        <w:tc>
          <w:tcPr>
            <w:tcW w:w="8840" w:type="dxa"/>
          </w:tcPr>
          <w:p w14:paraId="6B1004C7" w14:textId="77777777" w:rsidR="00F557E9" w:rsidRPr="00F37330" w:rsidRDefault="00F557E9" w:rsidP="00DA14B1">
            <w:pPr>
              <w:numPr>
                <w:ilvl w:val="0"/>
                <w:numId w:val="24"/>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Documented objectives and management plan to achieve objectives.</w:t>
            </w:r>
          </w:p>
          <w:p w14:paraId="609436E9" w14:textId="77777777" w:rsidR="00F557E9" w:rsidRPr="00F37330" w:rsidRDefault="00F557E9" w:rsidP="00DB06DC">
            <w:pPr>
              <w:autoSpaceDE w:val="0"/>
              <w:autoSpaceDN w:val="0"/>
              <w:adjustRightInd w:val="0"/>
              <w:rPr>
                <w:rFonts w:ascii="Arial" w:hAnsi="Arial" w:cs="Arial"/>
                <w:i/>
                <w:color w:val="000000"/>
                <w:sz w:val="22"/>
                <w:szCs w:val="22"/>
                <w:lang w:eastAsia="en-NZ"/>
              </w:rPr>
            </w:pPr>
          </w:p>
          <w:p w14:paraId="310B62C9" w14:textId="77777777" w:rsidR="00346468" w:rsidRDefault="00346468" w:rsidP="00346468">
            <w:pPr>
              <w:autoSpaceDE w:val="0"/>
              <w:autoSpaceDN w:val="0"/>
              <w:adjustRightInd w:val="0"/>
              <w:rPr>
                <w:rFonts w:ascii="Arial" w:hAnsi="Arial" w:cs="Arial"/>
                <w:i/>
                <w:color w:val="000000"/>
                <w:lang w:eastAsia="en-NZ"/>
              </w:rPr>
            </w:pPr>
            <w:r>
              <w:rPr>
                <w:rFonts w:ascii="Arial" w:hAnsi="Arial" w:cs="Arial"/>
                <w:i/>
                <w:color w:val="000000"/>
                <w:sz w:val="22"/>
                <w:szCs w:val="22"/>
                <w:lang w:eastAsia="en-NZ"/>
              </w:rPr>
              <w:t>Review and Planning section and the Annual H&amp;S Plan, Appendix B in the H&amp;S Manual.</w:t>
            </w:r>
          </w:p>
          <w:p w14:paraId="1CD98034" w14:textId="77777777" w:rsidR="00F557E9" w:rsidRPr="00F37330" w:rsidRDefault="00F557E9" w:rsidP="00DB06DC">
            <w:pPr>
              <w:autoSpaceDE w:val="0"/>
              <w:autoSpaceDN w:val="0"/>
              <w:adjustRightInd w:val="0"/>
              <w:rPr>
                <w:rFonts w:ascii="Arial" w:hAnsi="Arial" w:cs="Arial"/>
                <w:i/>
                <w:color w:val="000000"/>
                <w:sz w:val="22"/>
                <w:szCs w:val="22"/>
                <w:lang w:eastAsia="en-NZ"/>
              </w:rPr>
            </w:pPr>
          </w:p>
        </w:tc>
        <w:tc>
          <w:tcPr>
            <w:tcW w:w="1122" w:type="dxa"/>
            <w:vAlign w:val="center"/>
          </w:tcPr>
          <w:p w14:paraId="5F1813CB" w14:textId="77777777" w:rsidR="00F557E9" w:rsidRPr="00F37330" w:rsidRDefault="00AC60D4" w:rsidP="00F557E9">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F557E9" w:rsidRPr="00F37330" w14:paraId="26EA3D20" w14:textId="77777777" w:rsidTr="00F557E9">
        <w:tc>
          <w:tcPr>
            <w:tcW w:w="8840" w:type="dxa"/>
            <w:tcBorders>
              <w:bottom w:val="single" w:sz="4" w:space="0" w:color="000000"/>
            </w:tcBorders>
          </w:tcPr>
          <w:p w14:paraId="0742F769" w14:textId="77777777" w:rsidR="00F557E9" w:rsidRPr="00F37330" w:rsidRDefault="00F557E9" w:rsidP="00DA14B1">
            <w:pPr>
              <w:numPr>
                <w:ilvl w:val="0"/>
                <w:numId w:val="24"/>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Procedure to review objectives annually.</w:t>
            </w:r>
          </w:p>
          <w:p w14:paraId="2F1A3D6E" w14:textId="77777777" w:rsidR="00F557E9" w:rsidRPr="00F37330" w:rsidRDefault="00F557E9" w:rsidP="00DB06DC">
            <w:pPr>
              <w:autoSpaceDE w:val="0"/>
              <w:autoSpaceDN w:val="0"/>
              <w:adjustRightInd w:val="0"/>
              <w:rPr>
                <w:rFonts w:ascii="Arial" w:hAnsi="Arial" w:cs="Arial"/>
                <w:i/>
                <w:color w:val="000000"/>
                <w:sz w:val="22"/>
                <w:szCs w:val="22"/>
                <w:lang w:eastAsia="en-NZ"/>
              </w:rPr>
            </w:pPr>
          </w:p>
          <w:p w14:paraId="1CB366FA" w14:textId="77777777" w:rsidR="00346468" w:rsidRDefault="00346468" w:rsidP="00346468">
            <w:pPr>
              <w:autoSpaceDE w:val="0"/>
              <w:autoSpaceDN w:val="0"/>
              <w:adjustRightInd w:val="0"/>
              <w:rPr>
                <w:rFonts w:ascii="Arial" w:hAnsi="Arial" w:cs="Arial"/>
                <w:i/>
                <w:color w:val="000000"/>
                <w:lang w:eastAsia="en-NZ"/>
              </w:rPr>
            </w:pPr>
            <w:r w:rsidRPr="00F37330">
              <w:rPr>
                <w:rFonts w:ascii="Arial" w:hAnsi="Arial" w:cs="Arial"/>
                <w:i/>
                <w:color w:val="000000"/>
                <w:sz w:val="22"/>
                <w:szCs w:val="22"/>
                <w:lang w:eastAsia="en-NZ"/>
              </w:rPr>
              <w:t>Last action step</w:t>
            </w:r>
            <w:r>
              <w:rPr>
                <w:rFonts w:ascii="Arial" w:hAnsi="Arial" w:cs="Arial"/>
                <w:i/>
                <w:color w:val="000000"/>
                <w:sz w:val="22"/>
                <w:szCs w:val="22"/>
                <w:lang w:eastAsia="en-NZ"/>
              </w:rPr>
              <w:t xml:space="preserve"> </w:t>
            </w:r>
            <w:r w:rsidRPr="00F37330">
              <w:rPr>
                <w:rFonts w:ascii="Arial" w:hAnsi="Arial" w:cs="Arial"/>
                <w:i/>
                <w:color w:val="000000"/>
                <w:sz w:val="22"/>
                <w:szCs w:val="22"/>
                <w:lang w:eastAsia="en-NZ"/>
              </w:rPr>
              <w:t xml:space="preserve">of </w:t>
            </w:r>
            <w:r>
              <w:rPr>
                <w:rFonts w:ascii="Arial" w:hAnsi="Arial" w:cs="Arial"/>
                <w:i/>
                <w:color w:val="000000"/>
                <w:sz w:val="22"/>
                <w:szCs w:val="22"/>
                <w:lang w:eastAsia="en-NZ"/>
              </w:rPr>
              <w:t>the Annual H&amp;S Plan, Appendix B in the H&amp;S Manual.</w:t>
            </w:r>
          </w:p>
          <w:p w14:paraId="29823946" w14:textId="77777777" w:rsidR="00F557E9" w:rsidRPr="00F37330" w:rsidRDefault="00F557E9" w:rsidP="009878CD">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vAlign w:val="center"/>
          </w:tcPr>
          <w:p w14:paraId="03DBEB9B" w14:textId="77777777" w:rsidR="00F557E9" w:rsidRPr="00F37330" w:rsidRDefault="00DA466B" w:rsidP="00F557E9">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F557E9" w:rsidRPr="00F37330" w14:paraId="163C7FF1" w14:textId="77777777" w:rsidTr="00E64BA6">
        <w:tc>
          <w:tcPr>
            <w:tcW w:w="8840" w:type="dxa"/>
            <w:tcBorders>
              <w:bottom w:val="single" w:sz="4" w:space="0" w:color="000000"/>
            </w:tcBorders>
            <w:shd w:val="pct5" w:color="auto" w:fill="auto"/>
          </w:tcPr>
          <w:p w14:paraId="0337C7B9" w14:textId="77777777" w:rsidR="00F557E9" w:rsidRPr="00F37330" w:rsidRDefault="00F557E9" w:rsidP="00DA14B1">
            <w:pPr>
              <w:numPr>
                <w:ilvl w:val="0"/>
                <w:numId w:val="24"/>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that health and safety objectives have been reviewed.</w:t>
            </w:r>
          </w:p>
          <w:p w14:paraId="0DF5C88C" w14:textId="77777777" w:rsidR="00F557E9" w:rsidRPr="00F37330" w:rsidRDefault="00F557E9" w:rsidP="009878CD">
            <w:pPr>
              <w:autoSpaceDE w:val="0"/>
              <w:autoSpaceDN w:val="0"/>
              <w:adjustRightInd w:val="0"/>
              <w:rPr>
                <w:rFonts w:ascii="Arial" w:hAnsi="Arial" w:cs="Arial"/>
                <w:color w:val="000000"/>
                <w:sz w:val="22"/>
                <w:szCs w:val="22"/>
                <w:lang w:eastAsia="en-NZ"/>
              </w:rPr>
            </w:pPr>
          </w:p>
          <w:p w14:paraId="291B4927" w14:textId="77777777" w:rsidR="00222742" w:rsidRPr="00F37330" w:rsidRDefault="00346468" w:rsidP="00762722">
            <w:pPr>
              <w:autoSpaceDE w:val="0"/>
              <w:autoSpaceDN w:val="0"/>
              <w:adjustRightInd w:val="0"/>
              <w:rPr>
                <w:rFonts w:ascii="Arial" w:hAnsi="Arial" w:cs="Arial"/>
                <w:i/>
                <w:color w:val="000000"/>
                <w:sz w:val="22"/>
                <w:szCs w:val="22"/>
                <w:lang w:eastAsia="en-NZ"/>
              </w:rPr>
            </w:pPr>
            <w:r w:rsidRPr="00F37330">
              <w:rPr>
                <w:rFonts w:ascii="Arial" w:hAnsi="Arial" w:cs="Arial"/>
                <w:i/>
                <w:color w:val="000000"/>
                <w:sz w:val="22"/>
                <w:szCs w:val="22"/>
                <w:lang w:eastAsia="en-NZ"/>
              </w:rPr>
              <w:t xml:space="preserve">In preparation for the ACC audit the H&amp;S Committee reviewed and confirmed all documentation, including the </w:t>
            </w:r>
            <w:r>
              <w:rPr>
                <w:rFonts w:ascii="Arial" w:hAnsi="Arial" w:cs="Arial"/>
                <w:i/>
                <w:color w:val="000000"/>
                <w:sz w:val="22"/>
                <w:szCs w:val="22"/>
                <w:lang w:eastAsia="en-NZ"/>
              </w:rPr>
              <w:t>Annual H&amp;S Plan</w:t>
            </w:r>
            <w:r w:rsidRPr="00F37330">
              <w:rPr>
                <w:rFonts w:ascii="Arial" w:hAnsi="Arial" w:cs="Arial"/>
                <w:i/>
                <w:color w:val="000000"/>
                <w:sz w:val="22"/>
                <w:szCs w:val="22"/>
                <w:lang w:eastAsia="en-NZ"/>
              </w:rPr>
              <w:t>.</w:t>
            </w:r>
            <w:r>
              <w:rPr>
                <w:rFonts w:ascii="Arial" w:hAnsi="Arial" w:cs="Arial"/>
                <w:i/>
                <w:color w:val="000000"/>
                <w:sz w:val="22"/>
                <w:szCs w:val="22"/>
                <w:lang w:eastAsia="en-NZ"/>
              </w:rPr>
              <w:t xml:space="preserve"> One objective included successfully applying for WSMP entry and the Annual H&amp;S Plan details when the annual internal-audit should be conducted.</w:t>
            </w:r>
          </w:p>
        </w:tc>
        <w:tc>
          <w:tcPr>
            <w:tcW w:w="1122" w:type="dxa"/>
            <w:tcBorders>
              <w:bottom w:val="single" w:sz="4" w:space="0" w:color="000000"/>
            </w:tcBorders>
            <w:shd w:val="pct5" w:color="auto" w:fill="auto"/>
            <w:vAlign w:val="center"/>
          </w:tcPr>
          <w:p w14:paraId="16D220AE" w14:textId="77777777" w:rsidR="00F557E9" w:rsidRPr="00F37330" w:rsidRDefault="00222742" w:rsidP="00F557E9">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F557E9" w:rsidRPr="00F37330" w14:paraId="0AE90390" w14:textId="77777777" w:rsidTr="00E64BA6">
        <w:tc>
          <w:tcPr>
            <w:tcW w:w="8840" w:type="dxa"/>
            <w:tcBorders>
              <w:bottom w:val="single" w:sz="4" w:space="0" w:color="000000"/>
            </w:tcBorders>
            <w:shd w:val="pct10" w:color="auto" w:fill="auto"/>
          </w:tcPr>
          <w:p w14:paraId="2A04F407" w14:textId="77777777" w:rsidR="00F557E9" w:rsidRPr="00F37330" w:rsidRDefault="00F557E9" w:rsidP="00DA14B1">
            <w:pPr>
              <w:numPr>
                <w:ilvl w:val="0"/>
                <w:numId w:val="24"/>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 xml:space="preserve">Evidence that senior management and union and other nominated employee </w:t>
            </w:r>
            <w:r w:rsidRPr="00F37330">
              <w:rPr>
                <w:rFonts w:ascii="Arial" w:hAnsi="Arial" w:cs="Arial"/>
                <w:color w:val="000000"/>
                <w:sz w:val="22"/>
                <w:szCs w:val="22"/>
                <w:lang w:eastAsia="en-NZ"/>
              </w:rPr>
              <w:lastRenderedPageBreak/>
              <w:t>representatives</w:t>
            </w:r>
            <w:r w:rsidRPr="00F37330">
              <w:rPr>
                <w:rStyle w:val="FootnoteReference"/>
                <w:rFonts w:ascii="Arial" w:hAnsi="Arial" w:cs="Arial"/>
                <w:color w:val="000000"/>
                <w:sz w:val="22"/>
                <w:szCs w:val="22"/>
                <w:lang w:eastAsia="en-NZ"/>
              </w:rPr>
              <w:footnoteReference w:id="2"/>
            </w:r>
            <w:r w:rsidRPr="00F37330">
              <w:rPr>
                <w:rFonts w:ascii="Arial" w:hAnsi="Arial" w:cs="Arial"/>
                <w:color w:val="000000"/>
                <w:sz w:val="22"/>
                <w:szCs w:val="22"/>
                <w:lang w:eastAsia="en-NZ"/>
              </w:rPr>
              <w:t xml:space="preserve"> have been included in annual review and setting of objectives.</w:t>
            </w:r>
          </w:p>
          <w:p w14:paraId="1B128238" w14:textId="77777777" w:rsidR="00F557E9" w:rsidRPr="00F37330" w:rsidRDefault="00F557E9" w:rsidP="00DB06DC">
            <w:pPr>
              <w:autoSpaceDE w:val="0"/>
              <w:autoSpaceDN w:val="0"/>
              <w:adjustRightInd w:val="0"/>
              <w:rPr>
                <w:rFonts w:ascii="Arial" w:hAnsi="Arial" w:cs="Arial"/>
                <w:i/>
                <w:color w:val="000000"/>
                <w:sz w:val="22"/>
                <w:szCs w:val="22"/>
                <w:lang w:eastAsia="en-NZ"/>
              </w:rPr>
            </w:pPr>
          </w:p>
          <w:p w14:paraId="301A515F" w14:textId="77777777" w:rsidR="00346468" w:rsidRDefault="00346468" w:rsidP="00346468">
            <w:pPr>
              <w:autoSpaceDE w:val="0"/>
              <w:autoSpaceDN w:val="0"/>
              <w:adjustRightInd w:val="0"/>
              <w:rPr>
                <w:rFonts w:ascii="Arial" w:hAnsi="Arial" w:cs="Arial"/>
                <w:i/>
                <w:color w:val="000000"/>
                <w:lang w:eastAsia="en-NZ"/>
              </w:rPr>
            </w:pPr>
            <w:r w:rsidRPr="00F37330">
              <w:rPr>
                <w:rFonts w:ascii="Arial" w:hAnsi="Arial" w:cs="Arial"/>
                <w:i/>
                <w:color w:val="000000"/>
                <w:sz w:val="22"/>
                <w:szCs w:val="22"/>
                <w:lang w:eastAsia="en-NZ"/>
              </w:rPr>
              <w:t>The plan was discussed and developed by the H&amp;S committee in the first instance. The committee considered the types of actions required to meet legislative obligations and then those actions considered ‘best practice’. Recorded incidents were reviewed and staff input was also requested. The H&amp;S Committee then reported the findings and recommendations for endorsement by senior management. All Bell Gully staff has had the opportunity to review a</w:t>
            </w:r>
            <w:r>
              <w:rPr>
                <w:rFonts w:ascii="Arial" w:hAnsi="Arial" w:cs="Arial"/>
                <w:i/>
                <w:color w:val="000000"/>
                <w:sz w:val="22"/>
                <w:szCs w:val="22"/>
                <w:lang w:eastAsia="en-NZ"/>
              </w:rPr>
              <w:t>nd recommend new H&amp;S objective, which were included in the Annual H&amp;S Plan, Appendix B in the H&amp;S Manual.</w:t>
            </w:r>
          </w:p>
          <w:p w14:paraId="7CB077BC" w14:textId="77777777" w:rsidR="00E64BA6" w:rsidRPr="00F37330" w:rsidRDefault="00E64BA6" w:rsidP="00762722">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shd w:val="pct10" w:color="auto" w:fill="auto"/>
            <w:vAlign w:val="center"/>
          </w:tcPr>
          <w:p w14:paraId="18EE596A" w14:textId="77777777" w:rsidR="00F557E9" w:rsidRPr="00F37330" w:rsidRDefault="00762722" w:rsidP="00F557E9">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lastRenderedPageBreak/>
              <w:t>Yes</w:t>
            </w:r>
          </w:p>
        </w:tc>
      </w:tr>
      <w:tr w:rsidR="00E64BA6" w:rsidRPr="00F37330" w14:paraId="646CC4DE" w14:textId="77777777" w:rsidTr="00E64BA6">
        <w:tc>
          <w:tcPr>
            <w:tcW w:w="9962" w:type="dxa"/>
            <w:gridSpan w:val="2"/>
            <w:tcBorders>
              <w:bottom w:val="single" w:sz="4" w:space="0" w:color="000000"/>
            </w:tcBorders>
            <w:shd w:val="pct15" w:color="auto" w:fill="auto"/>
          </w:tcPr>
          <w:p w14:paraId="283A6CCD" w14:textId="77777777" w:rsidR="00E64BA6" w:rsidRPr="00F37330" w:rsidRDefault="00E64BA6" w:rsidP="00E64BA6">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lastRenderedPageBreak/>
              <w:t>3. There is an established consultative process to review and evaluate the effectiveness of hazard management.</w:t>
            </w:r>
          </w:p>
        </w:tc>
      </w:tr>
      <w:tr w:rsidR="00F557E9" w:rsidRPr="00F37330" w14:paraId="53EF3A6A" w14:textId="77777777" w:rsidTr="00E64BA6">
        <w:tc>
          <w:tcPr>
            <w:tcW w:w="8840" w:type="dxa"/>
            <w:shd w:val="pct10" w:color="auto" w:fill="auto"/>
          </w:tcPr>
          <w:p w14:paraId="3BC97508" w14:textId="77777777" w:rsidR="00F557E9" w:rsidRPr="00F37330" w:rsidRDefault="00F557E9" w:rsidP="00DA14B1">
            <w:pPr>
              <w:numPr>
                <w:ilvl w:val="0"/>
                <w:numId w:val="25"/>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Process or planning documents (or similar).</w:t>
            </w:r>
          </w:p>
          <w:p w14:paraId="3A9B7B77" w14:textId="77777777" w:rsidR="00EF7896" w:rsidRPr="00F37330" w:rsidRDefault="00EF7896" w:rsidP="00EF7896">
            <w:pPr>
              <w:autoSpaceDE w:val="0"/>
              <w:autoSpaceDN w:val="0"/>
              <w:adjustRightInd w:val="0"/>
              <w:rPr>
                <w:rFonts w:ascii="Arial" w:hAnsi="Arial" w:cs="Arial"/>
                <w:color w:val="000000"/>
                <w:sz w:val="22"/>
                <w:szCs w:val="22"/>
                <w:lang w:eastAsia="en-NZ"/>
              </w:rPr>
            </w:pPr>
          </w:p>
          <w:p w14:paraId="79DC499C" w14:textId="77777777" w:rsidR="005519FC" w:rsidRPr="00F37330" w:rsidRDefault="005519FC" w:rsidP="005519FC">
            <w:pPr>
              <w:autoSpaceDE w:val="0"/>
              <w:autoSpaceDN w:val="0"/>
              <w:adjustRightInd w:val="0"/>
              <w:rPr>
                <w:rFonts w:ascii="Arial" w:hAnsi="Arial" w:cs="Arial"/>
                <w:i/>
                <w:color w:val="000000"/>
                <w:lang w:eastAsia="en-NZ"/>
              </w:rPr>
            </w:pPr>
            <w:r w:rsidRPr="00F37330">
              <w:rPr>
                <w:rFonts w:ascii="Arial" w:hAnsi="Arial" w:cs="Arial"/>
                <w:i/>
                <w:color w:val="000000"/>
                <w:sz w:val="22"/>
                <w:szCs w:val="22"/>
                <w:lang w:eastAsia="en-NZ"/>
              </w:rPr>
              <w:t xml:space="preserve">The H&amp;S policy requires the H&amp;S Committee to work with all staff to </w:t>
            </w:r>
            <w:r>
              <w:rPr>
                <w:rFonts w:ascii="Arial" w:hAnsi="Arial" w:cs="Arial"/>
                <w:i/>
                <w:color w:val="000000"/>
                <w:sz w:val="22"/>
                <w:szCs w:val="22"/>
                <w:lang w:eastAsia="en-NZ"/>
              </w:rPr>
              <w:t xml:space="preserve">proactively </w:t>
            </w:r>
            <w:r w:rsidRPr="00F37330">
              <w:rPr>
                <w:rFonts w:ascii="Arial" w:hAnsi="Arial" w:cs="Arial"/>
                <w:i/>
                <w:color w:val="000000"/>
                <w:sz w:val="22"/>
                <w:szCs w:val="22"/>
                <w:lang w:eastAsia="en-NZ"/>
              </w:rPr>
              <w:t>identify hazards and then work together to mitigate the hazard.</w:t>
            </w:r>
            <w:r>
              <w:rPr>
                <w:rFonts w:ascii="Arial" w:hAnsi="Arial" w:cs="Arial"/>
                <w:i/>
                <w:color w:val="000000"/>
                <w:sz w:val="22"/>
                <w:szCs w:val="22"/>
                <w:lang w:eastAsia="en-NZ"/>
              </w:rPr>
              <w:t xml:space="preserve"> In general, the process is detailed in the Employee Participation chapter of the H&amp;S Manual.</w:t>
            </w:r>
          </w:p>
          <w:p w14:paraId="1300ED85" w14:textId="77777777" w:rsidR="005519FC" w:rsidRPr="00F37330" w:rsidRDefault="005519FC" w:rsidP="005519FC">
            <w:pPr>
              <w:autoSpaceDE w:val="0"/>
              <w:autoSpaceDN w:val="0"/>
              <w:adjustRightInd w:val="0"/>
              <w:rPr>
                <w:rFonts w:ascii="Arial" w:hAnsi="Arial" w:cs="Arial"/>
                <w:i/>
                <w:color w:val="000000"/>
                <w:lang w:eastAsia="en-NZ"/>
              </w:rPr>
            </w:pPr>
          </w:p>
          <w:p w14:paraId="25A4C6EF" w14:textId="77777777" w:rsidR="005519FC" w:rsidRPr="00F37330" w:rsidRDefault="005519FC" w:rsidP="005519FC">
            <w:pPr>
              <w:autoSpaceDE w:val="0"/>
              <w:autoSpaceDN w:val="0"/>
              <w:adjustRightInd w:val="0"/>
              <w:rPr>
                <w:rFonts w:ascii="Arial" w:hAnsi="Arial" w:cs="Arial"/>
                <w:i/>
                <w:color w:val="000000"/>
                <w:lang w:eastAsia="en-NZ"/>
              </w:rPr>
            </w:pPr>
            <w:r>
              <w:rPr>
                <w:rFonts w:ascii="Arial" w:hAnsi="Arial" w:cs="Arial"/>
                <w:i/>
                <w:color w:val="000000"/>
                <w:sz w:val="22"/>
                <w:szCs w:val="22"/>
                <w:lang w:eastAsia="en-NZ"/>
              </w:rPr>
              <w:t>Similarly, the effectiveness (or not) of controls can also be determined from Accident Reports. All accidents and incidents are expected to be reported, as detailed under the Reporting and Investigation section of the H&amp;S Manual.</w:t>
            </w:r>
          </w:p>
          <w:p w14:paraId="3D707A78" w14:textId="77777777" w:rsidR="00F557E9" w:rsidRPr="00F37330" w:rsidRDefault="00F557E9" w:rsidP="00864E89">
            <w:pPr>
              <w:autoSpaceDE w:val="0"/>
              <w:autoSpaceDN w:val="0"/>
              <w:adjustRightInd w:val="0"/>
              <w:rPr>
                <w:rFonts w:ascii="Arial" w:hAnsi="Arial" w:cs="Arial"/>
                <w:i/>
                <w:color w:val="000000"/>
                <w:sz w:val="22"/>
                <w:szCs w:val="22"/>
                <w:lang w:eastAsia="en-NZ"/>
              </w:rPr>
            </w:pPr>
          </w:p>
        </w:tc>
        <w:tc>
          <w:tcPr>
            <w:tcW w:w="1122" w:type="dxa"/>
            <w:shd w:val="pct10" w:color="auto" w:fill="auto"/>
            <w:vAlign w:val="center"/>
          </w:tcPr>
          <w:p w14:paraId="1F17178D" w14:textId="77777777" w:rsidR="00F557E9" w:rsidRPr="00F37330" w:rsidRDefault="00EF7896" w:rsidP="00F557E9">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F557E9" w:rsidRPr="00F37330" w14:paraId="64F8EF1C" w14:textId="77777777" w:rsidTr="00E64BA6">
        <w:tc>
          <w:tcPr>
            <w:tcW w:w="8840" w:type="dxa"/>
            <w:tcBorders>
              <w:bottom w:val="single" w:sz="4" w:space="0" w:color="000000"/>
            </w:tcBorders>
            <w:shd w:val="pct10" w:color="auto" w:fill="auto"/>
          </w:tcPr>
          <w:p w14:paraId="1BA0C535" w14:textId="77777777" w:rsidR="00F557E9" w:rsidRPr="00F37330" w:rsidRDefault="00F557E9" w:rsidP="00DA14B1">
            <w:pPr>
              <w:numPr>
                <w:ilvl w:val="0"/>
                <w:numId w:val="25"/>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Minutes, schedules (or similar) to show there is annual review of the effectiveness of hazard management processes.</w:t>
            </w:r>
          </w:p>
          <w:p w14:paraId="01BA4DC9" w14:textId="77777777" w:rsidR="00F557E9" w:rsidRPr="00F37330" w:rsidRDefault="00F557E9" w:rsidP="00864E89">
            <w:pPr>
              <w:autoSpaceDE w:val="0"/>
              <w:autoSpaceDN w:val="0"/>
              <w:adjustRightInd w:val="0"/>
              <w:rPr>
                <w:rFonts w:ascii="Arial" w:hAnsi="Arial" w:cs="Arial"/>
                <w:i/>
                <w:color w:val="000000"/>
                <w:sz w:val="22"/>
                <w:szCs w:val="22"/>
                <w:lang w:eastAsia="en-NZ"/>
              </w:rPr>
            </w:pPr>
          </w:p>
          <w:p w14:paraId="6346CF17" w14:textId="77777777" w:rsidR="005519FC" w:rsidRPr="00F37330" w:rsidRDefault="005519FC" w:rsidP="005519FC">
            <w:pPr>
              <w:autoSpaceDE w:val="0"/>
              <w:autoSpaceDN w:val="0"/>
              <w:adjustRightInd w:val="0"/>
              <w:rPr>
                <w:rFonts w:ascii="Arial" w:hAnsi="Arial" w:cs="Arial"/>
                <w:i/>
                <w:color w:val="000000"/>
                <w:lang w:eastAsia="en-NZ"/>
              </w:rPr>
            </w:pPr>
            <w:r>
              <w:rPr>
                <w:rFonts w:ascii="Arial" w:hAnsi="Arial" w:cs="Arial"/>
                <w:i/>
                <w:color w:val="000000"/>
                <w:sz w:val="22"/>
                <w:szCs w:val="22"/>
                <w:highlight w:val="red"/>
                <w:lang w:eastAsia="en-NZ"/>
              </w:rPr>
              <w:t>Provide proof to confirm that reviews are occuring</w:t>
            </w:r>
            <w:r w:rsidRPr="000F638D">
              <w:rPr>
                <w:rFonts w:ascii="Arial" w:hAnsi="Arial" w:cs="Arial"/>
                <w:i/>
                <w:color w:val="000000"/>
                <w:sz w:val="22"/>
                <w:szCs w:val="22"/>
                <w:highlight w:val="red"/>
                <w:lang w:eastAsia="en-NZ"/>
              </w:rPr>
              <w:t>.</w:t>
            </w:r>
            <w:r w:rsidRPr="00B16707">
              <w:rPr>
                <w:rFonts w:ascii="Arial" w:hAnsi="Arial" w:cs="Arial"/>
                <w:i/>
                <w:color w:val="000000"/>
                <w:sz w:val="22"/>
                <w:szCs w:val="22"/>
                <w:highlight w:val="red"/>
                <w:lang w:eastAsia="en-NZ"/>
              </w:rPr>
              <w:t>If you are just setting up this system, then annotate as N/A i.e. this element is not applicable.</w:t>
            </w:r>
          </w:p>
          <w:p w14:paraId="2E83929B" w14:textId="77777777" w:rsidR="00E64BA6" w:rsidRPr="00F37330" w:rsidRDefault="00E64BA6" w:rsidP="00864E89">
            <w:pPr>
              <w:autoSpaceDE w:val="0"/>
              <w:autoSpaceDN w:val="0"/>
              <w:adjustRightInd w:val="0"/>
              <w:rPr>
                <w:rFonts w:ascii="Arial" w:hAnsi="Arial" w:cs="Arial"/>
                <w:i/>
                <w:color w:val="000000"/>
                <w:sz w:val="22"/>
                <w:szCs w:val="22"/>
                <w:lang w:eastAsia="en-NZ"/>
              </w:rPr>
            </w:pPr>
          </w:p>
        </w:tc>
        <w:tc>
          <w:tcPr>
            <w:tcW w:w="1122" w:type="dxa"/>
            <w:tcBorders>
              <w:bottom w:val="single" w:sz="4" w:space="0" w:color="000000"/>
            </w:tcBorders>
            <w:shd w:val="pct10" w:color="auto" w:fill="auto"/>
            <w:vAlign w:val="center"/>
          </w:tcPr>
          <w:p w14:paraId="089C0859" w14:textId="77777777" w:rsidR="00F557E9" w:rsidRPr="00F37330" w:rsidRDefault="005519FC" w:rsidP="00F557E9">
            <w:pPr>
              <w:autoSpaceDE w:val="0"/>
              <w:autoSpaceDN w:val="0"/>
              <w:adjustRightInd w:val="0"/>
              <w:jc w:val="center"/>
              <w:rPr>
                <w:rFonts w:ascii="Arial" w:hAnsi="Arial" w:cs="Arial"/>
                <w:color w:val="000000"/>
                <w:sz w:val="22"/>
                <w:szCs w:val="22"/>
                <w:lang w:eastAsia="en-NZ"/>
              </w:rPr>
            </w:pPr>
            <w:r w:rsidRPr="000F638D">
              <w:rPr>
                <w:rFonts w:ascii="Arial" w:hAnsi="Arial" w:cs="Arial"/>
                <w:color w:val="000000"/>
                <w:sz w:val="22"/>
                <w:szCs w:val="22"/>
                <w:highlight w:val="red"/>
                <w:lang w:eastAsia="en-NZ"/>
              </w:rPr>
              <w:t>No</w:t>
            </w:r>
          </w:p>
        </w:tc>
      </w:tr>
      <w:tr w:rsidR="00E64BA6" w:rsidRPr="00F37330" w14:paraId="56D56558" w14:textId="77777777" w:rsidTr="00E64BA6">
        <w:tc>
          <w:tcPr>
            <w:tcW w:w="9962" w:type="dxa"/>
            <w:gridSpan w:val="2"/>
            <w:tcBorders>
              <w:bottom w:val="single" w:sz="4" w:space="0" w:color="000000"/>
            </w:tcBorders>
            <w:shd w:val="pct15" w:color="auto" w:fill="auto"/>
          </w:tcPr>
          <w:p w14:paraId="3CF9E887" w14:textId="77777777" w:rsidR="00E64BA6" w:rsidRPr="00F37330" w:rsidRDefault="00E64BA6" w:rsidP="00E64BA6">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4. The employer is able to demonstrate knowledge of current health and safety related information including legislation, regulations, current codes of practice, and other health and safety standards relevant to the particular workplace.</w:t>
            </w:r>
          </w:p>
          <w:p w14:paraId="5A5A5756" w14:textId="77777777" w:rsidR="00E64BA6" w:rsidRPr="00F37330" w:rsidRDefault="00E64BA6" w:rsidP="00E64BA6">
            <w:pPr>
              <w:autoSpaceDE w:val="0"/>
              <w:autoSpaceDN w:val="0"/>
              <w:adjustRightInd w:val="0"/>
              <w:ind w:left="284" w:hanging="284"/>
              <w:rPr>
                <w:rFonts w:ascii="Arial" w:hAnsi="Arial" w:cs="Arial"/>
                <w:b/>
                <w:color w:val="000000"/>
                <w:sz w:val="22"/>
                <w:szCs w:val="22"/>
                <w:lang w:eastAsia="en-NZ"/>
              </w:rPr>
            </w:pPr>
          </w:p>
        </w:tc>
      </w:tr>
      <w:tr w:rsidR="00F557E9" w:rsidRPr="00F37330" w14:paraId="167B8DB7" w14:textId="77777777" w:rsidTr="00E64BA6">
        <w:tc>
          <w:tcPr>
            <w:tcW w:w="8840" w:type="dxa"/>
            <w:shd w:val="pct5" w:color="auto" w:fill="auto"/>
          </w:tcPr>
          <w:p w14:paraId="539DB869" w14:textId="77777777" w:rsidR="00F557E9" w:rsidRPr="00F37330" w:rsidRDefault="00F557E9" w:rsidP="00DA14B1">
            <w:pPr>
              <w:numPr>
                <w:ilvl w:val="0"/>
                <w:numId w:val="26"/>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Process to identify the health and safety information specific to the employer’s business.</w:t>
            </w:r>
          </w:p>
          <w:p w14:paraId="64B86D02" w14:textId="77777777" w:rsidR="00F557E9" w:rsidRPr="00F37330" w:rsidRDefault="00F557E9" w:rsidP="00DB06DC">
            <w:pPr>
              <w:autoSpaceDE w:val="0"/>
              <w:autoSpaceDN w:val="0"/>
              <w:adjustRightInd w:val="0"/>
              <w:rPr>
                <w:rFonts w:ascii="Arial" w:hAnsi="Arial" w:cs="Arial"/>
                <w:i/>
                <w:color w:val="000000"/>
                <w:sz w:val="22"/>
                <w:szCs w:val="22"/>
                <w:lang w:eastAsia="en-NZ"/>
              </w:rPr>
            </w:pPr>
          </w:p>
          <w:p w14:paraId="123ACFE7" w14:textId="77777777" w:rsidR="005519FC" w:rsidRDefault="005519FC" w:rsidP="005519FC">
            <w:pPr>
              <w:autoSpaceDE w:val="0"/>
              <w:autoSpaceDN w:val="0"/>
              <w:adjustRightInd w:val="0"/>
              <w:rPr>
                <w:rFonts w:ascii="Arial" w:hAnsi="Arial" w:cs="Arial"/>
                <w:i/>
                <w:color w:val="000000"/>
                <w:lang w:eastAsia="en-NZ"/>
              </w:rPr>
            </w:pPr>
            <w:r>
              <w:rPr>
                <w:rFonts w:ascii="Arial" w:hAnsi="Arial" w:cs="Arial"/>
                <w:i/>
                <w:color w:val="000000"/>
                <w:sz w:val="22"/>
                <w:szCs w:val="22"/>
                <w:lang w:eastAsia="en-NZ"/>
              </w:rPr>
              <w:t xml:space="preserve">The </w:t>
            </w:r>
            <w:r w:rsidRPr="00F37330">
              <w:rPr>
                <w:rFonts w:ascii="Arial" w:hAnsi="Arial" w:cs="Arial"/>
                <w:i/>
                <w:color w:val="000000"/>
                <w:sz w:val="22"/>
                <w:szCs w:val="22"/>
                <w:lang w:eastAsia="en-NZ"/>
              </w:rPr>
              <w:t xml:space="preserve">H&amp;S </w:t>
            </w:r>
            <w:r>
              <w:rPr>
                <w:rFonts w:ascii="Arial" w:hAnsi="Arial" w:cs="Arial"/>
                <w:i/>
                <w:color w:val="000000"/>
                <w:sz w:val="22"/>
                <w:szCs w:val="22"/>
                <w:lang w:eastAsia="en-NZ"/>
              </w:rPr>
              <w:t xml:space="preserve">Manual has been tailored by the business employees for the business. </w:t>
            </w:r>
            <w:r w:rsidRPr="00F37330">
              <w:rPr>
                <w:rFonts w:ascii="Arial" w:hAnsi="Arial" w:cs="Arial"/>
                <w:i/>
                <w:color w:val="000000"/>
                <w:sz w:val="22"/>
                <w:szCs w:val="22"/>
                <w:lang w:eastAsia="en-NZ"/>
              </w:rPr>
              <w:t xml:space="preserve">An annual review of DOL and ACC websites is an action item of the </w:t>
            </w:r>
            <w:r>
              <w:rPr>
                <w:rFonts w:ascii="Arial" w:hAnsi="Arial" w:cs="Arial"/>
                <w:i/>
                <w:color w:val="000000"/>
                <w:sz w:val="22"/>
                <w:szCs w:val="22"/>
                <w:lang w:eastAsia="en-NZ"/>
              </w:rPr>
              <w:t>A</w:t>
            </w:r>
            <w:r w:rsidRPr="00F37330">
              <w:rPr>
                <w:rFonts w:ascii="Arial" w:hAnsi="Arial" w:cs="Arial"/>
                <w:i/>
                <w:color w:val="000000"/>
                <w:sz w:val="22"/>
                <w:szCs w:val="22"/>
                <w:lang w:eastAsia="en-NZ"/>
              </w:rPr>
              <w:t xml:space="preserve">nnual </w:t>
            </w:r>
            <w:r>
              <w:rPr>
                <w:rFonts w:ascii="Arial" w:hAnsi="Arial" w:cs="Arial"/>
                <w:i/>
                <w:color w:val="000000"/>
                <w:sz w:val="22"/>
                <w:szCs w:val="22"/>
                <w:lang w:eastAsia="en-NZ"/>
              </w:rPr>
              <w:t>H&amp;S P</w:t>
            </w:r>
            <w:r w:rsidRPr="00F37330">
              <w:rPr>
                <w:rFonts w:ascii="Arial" w:hAnsi="Arial" w:cs="Arial"/>
                <w:i/>
                <w:color w:val="000000"/>
                <w:sz w:val="22"/>
                <w:szCs w:val="22"/>
                <w:lang w:eastAsia="en-NZ"/>
              </w:rPr>
              <w:t>lan</w:t>
            </w:r>
            <w:r>
              <w:rPr>
                <w:rFonts w:ascii="Arial" w:hAnsi="Arial" w:cs="Arial"/>
                <w:i/>
                <w:color w:val="000000"/>
                <w:sz w:val="22"/>
                <w:szCs w:val="22"/>
                <w:lang w:eastAsia="en-NZ"/>
              </w:rPr>
              <w:t>, in order to ensure currency with codes of practice etc</w:t>
            </w:r>
            <w:r w:rsidRPr="00F37330">
              <w:rPr>
                <w:rFonts w:ascii="Arial" w:hAnsi="Arial" w:cs="Arial"/>
                <w:i/>
                <w:color w:val="000000"/>
                <w:sz w:val="22"/>
                <w:szCs w:val="22"/>
                <w:lang w:eastAsia="en-NZ"/>
              </w:rPr>
              <w:t>.</w:t>
            </w:r>
          </w:p>
          <w:p w14:paraId="75469327" w14:textId="77777777" w:rsidR="00E64BA6" w:rsidRPr="00F37330" w:rsidRDefault="00E64BA6" w:rsidP="00A6143E">
            <w:pPr>
              <w:autoSpaceDE w:val="0"/>
              <w:autoSpaceDN w:val="0"/>
              <w:adjustRightInd w:val="0"/>
              <w:rPr>
                <w:rFonts w:ascii="Arial" w:hAnsi="Arial" w:cs="Arial"/>
                <w:i/>
                <w:color w:val="000000"/>
                <w:sz w:val="22"/>
                <w:szCs w:val="22"/>
                <w:lang w:eastAsia="en-NZ"/>
              </w:rPr>
            </w:pPr>
          </w:p>
        </w:tc>
        <w:tc>
          <w:tcPr>
            <w:tcW w:w="1122" w:type="dxa"/>
            <w:shd w:val="pct5" w:color="auto" w:fill="auto"/>
            <w:vAlign w:val="center"/>
          </w:tcPr>
          <w:p w14:paraId="2F882EE3" w14:textId="77777777" w:rsidR="00F557E9" w:rsidRPr="00F37330" w:rsidRDefault="00E64BA6" w:rsidP="00F557E9">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F557E9" w:rsidRPr="00F37330" w14:paraId="2BC7D66C" w14:textId="77777777" w:rsidTr="00E64BA6">
        <w:tc>
          <w:tcPr>
            <w:tcW w:w="8840" w:type="dxa"/>
            <w:shd w:val="pct5" w:color="auto" w:fill="auto"/>
          </w:tcPr>
          <w:p w14:paraId="1CF85164" w14:textId="77777777" w:rsidR="00F557E9" w:rsidRPr="00F37330" w:rsidRDefault="00F557E9" w:rsidP="00DA14B1">
            <w:pPr>
              <w:numPr>
                <w:ilvl w:val="0"/>
                <w:numId w:val="26"/>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Process in place to ensure compliance or conformance with relevant requirements.</w:t>
            </w:r>
          </w:p>
          <w:p w14:paraId="7D572DBC" w14:textId="77777777" w:rsidR="00F557E9" w:rsidRPr="00F37330" w:rsidRDefault="00F557E9" w:rsidP="00DB06DC">
            <w:pPr>
              <w:autoSpaceDE w:val="0"/>
              <w:autoSpaceDN w:val="0"/>
              <w:adjustRightInd w:val="0"/>
              <w:rPr>
                <w:rFonts w:ascii="Arial" w:hAnsi="Arial" w:cs="Arial"/>
                <w:i/>
                <w:color w:val="000000"/>
                <w:sz w:val="22"/>
                <w:szCs w:val="22"/>
                <w:lang w:eastAsia="en-NZ"/>
              </w:rPr>
            </w:pPr>
          </w:p>
          <w:p w14:paraId="14827F48" w14:textId="77777777" w:rsidR="005519FC" w:rsidRPr="00F37330" w:rsidRDefault="005519FC" w:rsidP="005519FC">
            <w:pPr>
              <w:autoSpaceDE w:val="0"/>
              <w:autoSpaceDN w:val="0"/>
              <w:adjustRightInd w:val="0"/>
              <w:rPr>
                <w:rFonts w:ascii="Arial" w:hAnsi="Arial" w:cs="Arial"/>
                <w:i/>
                <w:color w:val="000000"/>
                <w:lang w:eastAsia="en-NZ"/>
              </w:rPr>
            </w:pPr>
            <w:r w:rsidRPr="00F37330">
              <w:rPr>
                <w:rFonts w:ascii="Arial" w:hAnsi="Arial" w:cs="Arial"/>
                <w:i/>
                <w:color w:val="000000"/>
                <w:sz w:val="22"/>
                <w:szCs w:val="22"/>
                <w:lang w:eastAsia="en-NZ"/>
              </w:rPr>
              <w:t>As above, the H&amp;S Committee determine relevancy of changes and where appropriate discuss within the Committee, report to management and/or staff.</w:t>
            </w:r>
          </w:p>
          <w:p w14:paraId="6D59BBE7" w14:textId="77777777" w:rsidR="00E64BA6" w:rsidRPr="00F37330" w:rsidRDefault="00E64BA6" w:rsidP="009053CD">
            <w:pPr>
              <w:autoSpaceDE w:val="0"/>
              <w:autoSpaceDN w:val="0"/>
              <w:adjustRightInd w:val="0"/>
              <w:rPr>
                <w:rFonts w:ascii="Arial" w:hAnsi="Arial" w:cs="Arial"/>
                <w:color w:val="000000"/>
                <w:sz w:val="22"/>
                <w:szCs w:val="22"/>
                <w:lang w:eastAsia="en-NZ"/>
              </w:rPr>
            </w:pPr>
          </w:p>
        </w:tc>
        <w:tc>
          <w:tcPr>
            <w:tcW w:w="1122" w:type="dxa"/>
            <w:shd w:val="pct5" w:color="auto" w:fill="auto"/>
            <w:vAlign w:val="center"/>
          </w:tcPr>
          <w:p w14:paraId="268A8973" w14:textId="77777777" w:rsidR="00F557E9" w:rsidRPr="00F37330" w:rsidRDefault="0019567D" w:rsidP="00F557E9">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lastRenderedPageBreak/>
              <w:t>Yes</w:t>
            </w:r>
          </w:p>
        </w:tc>
      </w:tr>
      <w:tr w:rsidR="00F557E9" w:rsidRPr="00F37330" w14:paraId="6383B906" w14:textId="77777777" w:rsidTr="006548A4">
        <w:tc>
          <w:tcPr>
            <w:tcW w:w="8840" w:type="dxa"/>
            <w:tcBorders>
              <w:bottom w:val="single" w:sz="4" w:space="0" w:color="000000"/>
            </w:tcBorders>
            <w:shd w:val="pct5" w:color="auto" w:fill="auto"/>
          </w:tcPr>
          <w:p w14:paraId="2C79B850" w14:textId="77777777" w:rsidR="00F557E9" w:rsidRPr="00F37330" w:rsidRDefault="00F557E9" w:rsidP="00DA14B1">
            <w:pPr>
              <w:numPr>
                <w:ilvl w:val="0"/>
                <w:numId w:val="26"/>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lastRenderedPageBreak/>
              <w:t>Evidence of regular review to identify and accommodate any changes to requirements.</w:t>
            </w:r>
          </w:p>
          <w:p w14:paraId="54A0AF0D" w14:textId="77777777" w:rsidR="00F557E9" w:rsidRPr="00F37330" w:rsidRDefault="00F557E9" w:rsidP="00DB06DC">
            <w:pPr>
              <w:autoSpaceDE w:val="0"/>
              <w:autoSpaceDN w:val="0"/>
              <w:adjustRightInd w:val="0"/>
              <w:rPr>
                <w:rFonts w:ascii="Arial" w:hAnsi="Arial" w:cs="Arial"/>
                <w:i/>
                <w:color w:val="000000"/>
                <w:sz w:val="22"/>
                <w:szCs w:val="22"/>
                <w:lang w:eastAsia="en-NZ"/>
              </w:rPr>
            </w:pPr>
          </w:p>
          <w:p w14:paraId="33686555" w14:textId="77777777" w:rsidR="005519FC" w:rsidRPr="00F37330" w:rsidRDefault="005519FC" w:rsidP="005519FC">
            <w:pPr>
              <w:autoSpaceDE w:val="0"/>
              <w:autoSpaceDN w:val="0"/>
              <w:adjustRightInd w:val="0"/>
              <w:rPr>
                <w:rFonts w:ascii="Arial" w:hAnsi="Arial" w:cs="Arial"/>
                <w:i/>
                <w:color w:val="000000"/>
                <w:lang w:eastAsia="en-NZ"/>
              </w:rPr>
            </w:pPr>
            <w:r w:rsidRPr="00F37330">
              <w:rPr>
                <w:rFonts w:ascii="Arial" w:hAnsi="Arial" w:cs="Arial"/>
                <w:i/>
                <w:color w:val="000000"/>
                <w:sz w:val="22"/>
                <w:szCs w:val="22"/>
                <w:lang w:eastAsia="en-NZ"/>
              </w:rPr>
              <w:t>Part of Annual H&amp;S plan</w:t>
            </w:r>
            <w:r>
              <w:rPr>
                <w:rFonts w:ascii="Arial" w:hAnsi="Arial" w:cs="Arial"/>
                <w:i/>
                <w:color w:val="000000"/>
                <w:sz w:val="22"/>
                <w:szCs w:val="22"/>
                <w:lang w:eastAsia="en-NZ"/>
              </w:rPr>
              <w:t>, Appendix B in the H&amp;S Manual</w:t>
            </w:r>
            <w:r w:rsidRPr="00F37330">
              <w:rPr>
                <w:rFonts w:ascii="Arial" w:hAnsi="Arial" w:cs="Arial"/>
                <w:i/>
                <w:color w:val="000000"/>
                <w:sz w:val="22"/>
                <w:szCs w:val="22"/>
                <w:lang w:eastAsia="en-NZ"/>
              </w:rPr>
              <w:t>.</w:t>
            </w:r>
          </w:p>
          <w:p w14:paraId="47043F07" w14:textId="77777777" w:rsidR="00E64BA6" w:rsidRPr="00F37330" w:rsidRDefault="00E64BA6" w:rsidP="00DB06DC">
            <w:pPr>
              <w:autoSpaceDE w:val="0"/>
              <w:autoSpaceDN w:val="0"/>
              <w:adjustRightInd w:val="0"/>
              <w:rPr>
                <w:rFonts w:ascii="Arial" w:hAnsi="Arial" w:cs="Arial"/>
                <w:i/>
                <w:color w:val="000000"/>
                <w:sz w:val="22"/>
                <w:szCs w:val="22"/>
                <w:lang w:eastAsia="en-NZ"/>
              </w:rPr>
            </w:pPr>
          </w:p>
        </w:tc>
        <w:tc>
          <w:tcPr>
            <w:tcW w:w="1122" w:type="dxa"/>
            <w:tcBorders>
              <w:bottom w:val="single" w:sz="4" w:space="0" w:color="000000"/>
            </w:tcBorders>
            <w:shd w:val="pct5" w:color="auto" w:fill="auto"/>
            <w:vAlign w:val="center"/>
          </w:tcPr>
          <w:p w14:paraId="08F2BE85" w14:textId="77777777" w:rsidR="00F557E9" w:rsidRPr="00F37330" w:rsidRDefault="00C31C10" w:rsidP="00F557E9">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6548A4" w:rsidRPr="00F37330" w14:paraId="65CC4D1C" w14:textId="77777777" w:rsidTr="006548A4">
        <w:tc>
          <w:tcPr>
            <w:tcW w:w="9962" w:type="dxa"/>
            <w:gridSpan w:val="2"/>
            <w:tcBorders>
              <w:bottom w:val="single" w:sz="4" w:space="0" w:color="000000"/>
            </w:tcBorders>
            <w:shd w:val="pct15" w:color="auto" w:fill="auto"/>
          </w:tcPr>
          <w:p w14:paraId="4F5E0AAC" w14:textId="77777777" w:rsidR="006548A4" w:rsidRPr="00F37330" w:rsidRDefault="006548A4" w:rsidP="006548A4">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5.  A procedure to undertake an annual self-assessment to ensure the programme audit standards can be met and maintained. The procedure involves management, union and other nominated employee representatives.</w:t>
            </w:r>
          </w:p>
        </w:tc>
      </w:tr>
      <w:tr w:rsidR="00F557E9" w:rsidRPr="00F37330" w14:paraId="67740897" w14:textId="77777777" w:rsidTr="006548A4">
        <w:tc>
          <w:tcPr>
            <w:tcW w:w="8840" w:type="dxa"/>
            <w:shd w:val="clear" w:color="auto" w:fill="auto"/>
          </w:tcPr>
          <w:p w14:paraId="69B72933" w14:textId="77777777" w:rsidR="00F557E9" w:rsidRPr="00F37330" w:rsidRDefault="00F557E9" w:rsidP="00DA14B1">
            <w:pPr>
              <w:numPr>
                <w:ilvl w:val="0"/>
                <w:numId w:val="27"/>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Self-assessment procedure.</w:t>
            </w:r>
          </w:p>
          <w:p w14:paraId="32B4774C" w14:textId="77777777" w:rsidR="00F557E9" w:rsidRPr="00F37330" w:rsidRDefault="00F557E9" w:rsidP="00DB06DC">
            <w:pPr>
              <w:autoSpaceDE w:val="0"/>
              <w:autoSpaceDN w:val="0"/>
              <w:adjustRightInd w:val="0"/>
              <w:rPr>
                <w:rFonts w:ascii="Arial" w:hAnsi="Arial" w:cs="Arial"/>
                <w:i/>
                <w:color w:val="000000"/>
                <w:sz w:val="22"/>
                <w:szCs w:val="22"/>
                <w:lang w:eastAsia="en-NZ"/>
              </w:rPr>
            </w:pPr>
          </w:p>
          <w:p w14:paraId="50517C6B" w14:textId="77777777" w:rsidR="005519FC" w:rsidRDefault="005519FC" w:rsidP="005519FC">
            <w:pPr>
              <w:autoSpaceDE w:val="0"/>
              <w:autoSpaceDN w:val="0"/>
              <w:adjustRightInd w:val="0"/>
              <w:rPr>
                <w:rFonts w:ascii="Arial" w:hAnsi="Arial" w:cs="Arial"/>
                <w:i/>
                <w:color w:val="000000"/>
                <w:lang w:eastAsia="en-NZ"/>
              </w:rPr>
            </w:pPr>
            <w:r w:rsidRPr="00F37330">
              <w:rPr>
                <w:rFonts w:ascii="Arial" w:hAnsi="Arial" w:cs="Arial"/>
                <w:i/>
                <w:color w:val="000000"/>
                <w:sz w:val="22"/>
                <w:szCs w:val="22"/>
                <w:lang w:eastAsia="en-NZ"/>
              </w:rPr>
              <w:t>The Annual H&amp;S plan</w:t>
            </w:r>
            <w:r>
              <w:rPr>
                <w:rFonts w:ascii="Arial" w:hAnsi="Arial" w:cs="Arial"/>
                <w:i/>
                <w:color w:val="000000"/>
                <w:sz w:val="22"/>
                <w:szCs w:val="22"/>
                <w:lang w:eastAsia="en-NZ"/>
              </w:rPr>
              <w:t xml:space="preserve">, Appendix B in the H&amp;S Manual </w:t>
            </w:r>
            <w:r w:rsidRPr="00F37330">
              <w:rPr>
                <w:rFonts w:ascii="Arial" w:hAnsi="Arial" w:cs="Arial"/>
                <w:i/>
                <w:color w:val="000000"/>
                <w:sz w:val="22"/>
                <w:szCs w:val="22"/>
                <w:lang w:eastAsia="en-NZ"/>
              </w:rPr>
              <w:t>details annual hazard identification, PPE checks, drills etc that all ensure standards are being met. In addition, a specific action requires an annual self</w:t>
            </w:r>
            <w:r w:rsidRPr="00F37330">
              <w:rPr>
                <w:rFonts w:ascii="Arial" w:hAnsi="Arial" w:cs="Arial"/>
                <w:i/>
                <w:color w:val="000000"/>
                <w:sz w:val="22"/>
                <w:szCs w:val="22"/>
                <w:lang w:eastAsia="en-NZ"/>
              </w:rPr>
              <w:softHyphen/>
              <w:t>-assessment using the ACC366 guide.</w:t>
            </w:r>
          </w:p>
          <w:p w14:paraId="611EFE98" w14:textId="77777777" w:rsidR="006548A4" w:rsidRPr="00F37330" w:rsidRDefault="006548A4" w:rsidP="00106CEC">
            <w:pPr>
              <w:autoSpaceDE w:val="0"/>
              <w:autoSpaceDN w:val="0"/>
              <w:adjustRightInd w:val="0"/>
              <w:rPr>
                <w:rFonts w:ascii="Arial" w:hAnsi="Arial" w:cs="Arial"/>
                <w:i/>
                <w:color w:val="000000"/>
                <w:sz w:val="22"/>
                <w:szCs w:val="22"/>
                <w:lang w:eastAsia="en-NZ"/>
              </w:rPr>
            </w:pPr>
          </w:p>
        </w:tc>
        <w:tc>
          <w:tcPr>
            <w:tcW w:w="1122" w:type="dxa"/>
            <w:shd w:val="clear" w:color="auto" w:fill="auto"/>
            <w:vAlign w:val="center"/>
          </w:tcPr>
          <w:p w14:paraId="7D19F25E" w14:textId="77777777" w:rsidR="00F557E9" w:rsidRPr="00F37330" w:rsidRDefault="00106CEC" w:rsidP="00F557E9">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F557E9" w:rsidRPr="00F37330" w14:paraId="0DBFF768" w14:textId="77777777" w:rsidTr="006548A4">
        <w:tc>
          <w:tcPr>
            <w:tcW w:w="8840" w:type="dxa"/>
            <w:shd w:val="clear" w:color="auto" w:fill="auto"/>
          </w:tcPr>
          <w:p w14:paraId="697A8037" w14:textId="77777777" w:rsidR="00F557E9" w:rsidRPr="00F37330" w:rsidRDefault="00F557E9" w:rsidP="00DA14B1">
            <w:pPr>
              <w:numPr>
                <w:ilvl w:val="0"/>
                <w:numId w:val="27"/>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that a self-assessment has been undertaken within the previous 12 months (may be immediately prior to initial entry audit).</w:t>
            </w:r>
          </w:p>
          <w:p w14:paraId="1B95A562" w14:textId="77777777" w:rsidR="00F557E9" w:rsidRPr="00F37330" w:rsidRDefault="00F557E9" w:rsidP="00DB06DC">
            <w:pPr>
              <w:autoSpaceDE w:val="0"/>
              <w:autoSpaceDN w:val="0"/>
              <w:adjustRightInd w:val="0"/>
              <w:rPr>
                <w:rFonts w:ascii="Arial" w:hAnsi="Arial" w:cs="Arial"/>
                <w:i/>
                <w:color w:val="000000"/>
                <w:sz w:val="22"/>
                <w:szCs w:val="22"/>
                <w:lang w:eastAsia="en-NZ"/>
              </w:rPr>
            </w:pPr>
          </w:p>
          <w:p w14:paraId="56F66D8D" w14:textId="77777777" w:rsidR="006548A4" w:rsidRPr="00F37330" w:rsidRDefault="00F557E9" w:rsidP="00097393">
            <w:pPr>
              <w:autoSpaceDE w:val="0"/>
              <w:autoSpaceDN w:val="0"/>
              <w:adjustRightInd w:val="0"/>
              <w:rPr>
                <w:rFonts w:ascii="Arial" w:hAnsi="Arial" w:cs="Arial"/>
                <w:i/>
                <w:color w:val="000000"/>
                <w:sz w:val="22"/>
                <w:szCs w:val="22"/>
                <w:lang w:eastAsia="en-NZ"/>
              </w:rPr>
            </w:pPr>
            <w:r w:rsidRPr="00F37330">
              <w:rPr>
                <w:rFonts w:ascii="Arial" w:hAnsi="Arial" w:cs="Arial"/>
                <w:i/>
                <w:color w:val="000000"/>
                <w:sz w:val="22"/>
                <w:szCs w:val="22"/>
                <w:lang w:eastAsia="en-NZ"/>
              </w:rPr>
              <w:t>This document.</w:t>
            </w:r>
          </w:p>
        </w:tc>
        <w:tc>
          <w:tcPr>
            <w:tcW w:w="1122" w:type="dxa"/>
            <w:shd w:val="clear" w:color="auto" w:fill="auto"/>
            <w:vAlign w:val="center"/>
          </w:tcPr>
          <w:p w14:paraId="46D5A8F7" w14:textId="77777777" w:rsidR="00F557E9" w:rsidRPr="00F37330" w:rsidRDefault="006548A4" w:rsidP="00F557E9">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bl>
    <w:p w14:paraId="188304EF" w14:textId="77777777" w:rsidR="006E439B" w:rsidRPr="00F37330" w:rsidRDefault="006E439B" w:rsidP="0085334B">
      <w:pPr>
        <w:autoSpaceDE w:val="0"/>
        <w:autoSpaceDN w:val="0"/>
        <w:adjustRightInd w:val="0"/>
        <w:rPr>
          <w:rFonts w:ascii="Arial" w:hAnsi="Arial" w:cs="Arial"/>
          <w:color w:val="000000"/>
          <w:sz w:val="22"/>
          <w:szCs w:val="22"/>
          <w:lang w:eastAsia="en-NZ"/>
        </w:rPr>
      </w:pPr>
    </w:p>
    <w:p w14:paraId="7561087B" w14:textId="77777777" w:rsidR="00F50547" w:rsidRPr="00F37330" w:rsidRDefault="00F50547" w:rsidP="0085334B">
      <w:pPr>
        <w:autoSpaceDE w:val="0"/>
        <w:autoSpaceDN w:val="0"/>
        <w:adjustRightInd w:val="0"/>
        <w:rPr>
          <w:rFonts w:ascii="Arial" w:hAnsi="Arial" w:cs="Arial"/>
          <w:color w:val="000000"/>
          <w:sz w:val="22"/>
          <w:szCs w:val="22"/>
          <w:lang w:eastAsia="en-NZ"/>
        </w:rPr>
      </w:pPr>
    </w:p>
    <w:p w14:paraId="268F57B6" w14:textId="77777777" w:rsidR="0085334B" w:rsidRPr="00F37330" w:rsidRDefault="0085334B" w:rsidP="0085334B">
      <w:pPr>
        <w:autoSpaceDE w:val="0"/>
        <w:autoSpaceDN w:val="0"/>
        <w:adjustRightInd w:val="0"/>
        <w:rPr>
          <w:rFonts w:ascii="Arial" w:hAnsi="Arial" w:cs="Arial"/>
          <w:color w:val="000000"/>
          <w:sz w:val="22"/>
          <w:szCs w:val="22"/>
          <w:lang w:eastAsia="en-NZ"/>
        </w:rPr>
      </w:pPr>
    </w:p>
    <w:p w14:paraId="6424B2DD" w14:textId="77777777" w:rsidR="00444BD4" w:rsidRPr="00F37330" w:rsidRDefault="00444BD4" w:rsidP="00444BD4">
      <w:pPr>
        <w:autoSpaceDE w:val="0"/>
        <w:autoSpaceDN w:val="0"/>
        <w:adjustRightInd w:val="0"/>
        <w:rPr>
          <w:rFonts w:ascii="Arial" w:hAnsi="Arial" w:cs="Arial"/>
          <w:b/>
          <w:bCs/>
          <w:color w:val="000000"/>
          <w:sz w:val="40"/>
          <w:szCs w:val="40"/>
          <w:lang w:eastAsia="en-NZ"/>
        </w:rPr>
      </w:pPr>
      <w:r w:rsidRPr="00F37330">
        <w:rPr>
          <w:rFonts w:ascii="Arial" w:hAnsi="Arial" w:cs="Arial"/>
          <w:b/>
          <w:bCs/>
          <w:color w:val="000000"/>
          <w:sz w:val="40"/>
          <w:szCs w:val="40"/>
          <w:lang w:eastAsia="en-NZ"/>
        </w:rPr>
        <w:t>Critical element three – Hazard identification, assessment and management</w:t>
      </w:r>
    </w:p>
    <w:p w14:paraId="6EEEA8A4" w14:textId="77777777" w:rsidR="005A3B6D" w:rsidRPr="00F37330" w:rsidRDefault="005A3B6D" w:rsidP="00444BD4">
      <w:pPr>
        <w:autoSpaceDE w:val="0"/>
        <w:autoSpaceDN w:val="0"/>
        <w:adjustRightInd w:val="0"/>
        <w:rPr>
          <w:rFonts w:ascii="Arial" w:hAnsi="Arial" w:cs="Arial"/>
          <w:bCs/>
          <w:color w:val="000000"/>
          <w:lang w:eastAsia="en-NZ"/>
        </w:rPr>
      </w:pPr>
    </w:p>
    <w:p w14:paraId="54C88C0B" w14:textId="77777777" w:rsidR="002549EC" w:rsidRPr="00F37330" w:rsidRDefault="002549EC" w:rsidP="002549EC">
      <w:pPr>
        <w:autoSpaceDE w:val="0"/>
        <w:autoSpaceDN w:val="0"/>
        <w:adjustRightInd w:val="0"/>
        <w:rPr>
          <w:rFonts w:ascii="Arial" w:hAnsi="Arial" w:cs="Arial"/>
          <w:b/>
          <w:color w:val="000000"/>
          <w:u w:val="single"/>
          <w:lang w:eastAsia="en-NZ"/>
        </w:rPr>
      </w:pPr>
      <w:r w:rsidRPr="00F37330">
        <w:rPr>
          <w:rFonts w:ascii="Arial" w:hAnsi="Arial" w:cs="Arial"/>
          <w:b/>
          <w:color w:val="000000"/>
          <w:u w:val="single"/>
          <w:lang w:eastAsia="en-NZ"/>
        </w:rPr>
        <w:t>Objective</w:t>
      </w:r>
    </w:p>
    <w:p w14:paraId="2CB17490" w14:textId="77777777" w:rsidR="005600AC" w:rsidRPr="00F37330" w:rsidRDefault="005600AC" w:rsidP="002549EC">
      <w:pPr>
        <w:autoSpaceDE w:val="0"/>
        <w:autoSpaceDN w:val="0"/>
        <w:adjustRightInd w:val="0"/>
        <w:rPr>
          <w:rFonts w:ascii="Arial" w:hAnsi="Arial" w:cs="Arial"/>
          <w:b/>
          <w:color w:val="000000"/>
          <w:u w:val="single"/>
          <w:lang w:eastAsia="en-NZ"/>
        </w:rPr>
      </w:pPr>
    </w:p>
    <w:p w14:paraId="2ED187BD" w14:textId="77777777" w:rsidR="009E3B74" w:rsidRPr="00F37330" w:rsidRDefault="002549EC" w:rsidP="002549EC">
      <w:pPr>
        <w:autoSpaceDE w:val="0"/>
        <w:autoSpaceDN w:val="0"/>
        <w:adjustRightInd w:val="0"/>
        <w:rPr>
          <w:rFonts w:ascii="Arial" w:hAnsi="Arial" w:cs="Arial"/>
          <w:i/>
          <w:iCs/>
          <w:color w:val="000000"/>
          <w:lang w:eastAsia="en-NZ"/>
        </w:rPr>
      </w:pPr>
      <w:r w:rsidRPr="00F37330">
        <w:rPr>
          <w:rFonts w:ascii="Arial" w:hAnsi="Arial" w:cs="Arial"/>
          <w:i/>
          <w:iCs/>
          <w:color w:val="000000"/>
          <w:lang w:eastAsia="en-NZ"/>
        </w:rPr>
        <w:t>The employer has an active method that systematically identifies,</w:t>
      </w:r>
      <w:r w:rsidR="009E3B74" w:rsidRPr="00F37330">
        <w:rPr>
          <w:rFonts w:ascii="Arial" w:hAnsi="Arial" w:cs="Arial"/>
          <w:i/>
          <w:iCs/>
          <w:color w:val="000000"/>
          <w:lang w:eastAsia="en-NZ"/>
        </w:rPr>
        <w:t xml:space="preserve"> </w:t>
      </w:r>
      <w:r w:rsidRPr="00F37330">
        <w:rPr>
          <w:rFonts w:ascii="Arial" w:hAnsi="Arial" w:cs="Arial"/>
          <w:i/>
          <w:iCs/>
          <w:color w:val="000000"/>
          <w:lang w:eastAsia="en-NZ"/>
        </w:rPr>
        <w:t>assesses and manages the actual and potential hazards in the workplace,</w:t>
      </w:r>
      <w:r w:rsidR="009E3B74" w:rsidRPr="00F37330">
        <w:rPr>
          <w:rFonts w:ascii="Arial" w:hAnsi="Arial" w:cs="Arial"/>
          <w:i/>
          <w:iCs/>
          <w:color w:val="000000"/>
          <w:lang w:eastAsia="en-NZ"/>
        </w:rPr>
        <w:t xml:space="preserve"> </w:t>
      </w:r>
      <w:r w:rsidRPr="00F37330">
        <w:rPr>
          <w:rFonts w:ascii="Arial" w:hAnsi="Arial" w:cs="Arial"/>
          <w:i/>
          <w:iCs/>
          <w:color w:val="000000"/>
          <w:lang w:eastAsia="en-NZ"/>
        </w:rPr>
        <w:t>over which the employer has authority or influence.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8755"/>
        <w:gridCol w:w="1207"/>
      </w:tblGrid>
      <w:tr w:rsidR="003239FD" w:rsidRPr="00F37330" w14:paraId="12456140" w14:textId="77777777" w:rsidTr="003239FD">
        <w:tc>
          <w:tcPr>
            <w:tcW w:w="8755" w:type="dxa"/>
            <w:tcBorders>
              <w:top w:val="nil"/>
              <w:left w:val="nil"/>
              <w:bottom w:val="single" w:sz="4" w:space="0" w:color="000000"/>
            </w:tcBorders>
            <w:shd w:val="clear" w:color="auto" w:fill="auto"/>
          </w:tcPr>
          <w:p w14:paraId="375125D1" w14:textId="77777777" w:rsidR="003239FD" w:rsidRPr="00F37330" w:rsidRDefault="003239FD" w:rsidP="003239FD">
            <w:pPr>
              <w:autoSpaceDE w:val="0"/>
              <w:autoSpaceDN w:val="0"/>
              <w:adjustRightInd w:val="0"/>
              <w:ind w:left="284" w:right="-533" w:hanging="284"/>
              <w:rPr>
                <w:rFonts w:ascii="Arial" w:hAnsi="Arial" w:cs="Arial"/>
                <w:color w:val="000000"/>
                <w:sz w:val="22"/>
                <w:szCs w:val="22"/>
                <w:lang w:eastAsia="en-NZ"/>
              </w:rPr>
            </w:pPr>
          </w:p>
        </w:tc>
        <w:tc>
          <w:tcPr>
            <w:tcW w:w="1207" w:type="dxa"/>
            <w:tcBorders>
              <w:bottom w:val="single" w:sz="4" w:space="0" w:color="000000"/>
            </w:tcBorders>
            <w:shd w:val="clear" w:color="auto" w:fill="auto"/>
            <w:vAlign w:val="center"/>
          </w:tcPr>
          <w:p w14:paraId="3F2499B1" w14:textId="77777777" w:rsidR="003239FD" w:rsidRPr="00F37330" w:rsidRDefault="003239FD" w:rsidP="003239FD">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Achieved</w:t>
            </w:r>
          </w:p>
          <w:p w14:paraId="7A29022D" w14:textId="77777777" w:rsidR="003239FD" w:rsidRPr="00F37330" w:rsidRDefault="003239FD" w:rsidP="003239FD">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Yes/No</w:t>
            </w:r>
          </w:p>
        </w:tc>
      </w:tr>
      <w:tr w:rsidR="003239FD" w:rsidRPr="00F37330" w14:paraId="3308A896" w14:textId="77777777" w:rsidTr="003239FD">
        <w:tc>
          <w:tcPr>
            <w:tcW w:w="9962" w:type="dxa"/>
            <w:gridSpan w:val="2"/>
            <w:shd w:val="pct15" w:color="auto" w:fill="auto"/>
            <w:vAlign w:val="center"/>
          </w:tcPr>
          <w:p w14:paraId="0AB0931E" w14:textId="77777777" w:rsidR="009F4282" w:rsidRPr="00F37330" w:rsidRDefault="003239FD" w:rsidP="009F4282">
            <w:pPr>
              <w:numPr>
                <w:ilvl w:val="0"/>
                <w:numId w:val="74"/>
              </w:num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There is a systematic procedure to identify and record actual and potential hazards in the workplace.</w:t>
            </w:r>
          </w:p>
        </w:tc>
      </w:tr>
      <w:tr w:rsidR="003239FD" w:rsidRPr="00F37330" w14:paraId="6E559E29" w14:textId="77777777" w:rsidTr="003239FD">
        <w:tc>
          <w:tcPr>
            <w:tcW w:w="8755" w:type="dxa"/>
          </w:tcPr>
          <w:p w14:paraId="6E384F4B" w14:textId="77777777" w:rsidR="003239FD" w:rsidRPr="00F37330" w:rsidRDefault="003239FD" w:rsidP="00DA14B1">
            <w:pPr>
              <w:numPr>
                <w:ilvl w:val="0"/>
                <w:numId w:val="28"/>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A procedure that covers an understanding of the range of hazards including (for example) work organisation, job design and hazards facing employees working off-site.</w:t>
            </w:r>
          </w:p>
          <w:p w14:paraId="0146D10F" w14:textId="77777777" w:rsidR="003239FD" w:rsidRPr="00F37330" w:rsidRDefault="003239FD" w:rsidP="003239FD">
            <w:pPr>
              <w:autoSpaceDE w:val="0"/>
              <w:autoSpaceDN w:val="0"/>
              <w:adjustRightInd w:val="0"/>
              <w:rPr>
                <w:rFonts w:ascii="Arial" w:hAnsi="Arial" w:cs="Arial"/>
                <w:color w:val="000000"/>
                <w:sz w:val="22"/>
                <w:szCs w:val="22"/>
                <w:lang w:eastAsia="en-NZ"/>
              </w:rPr>
            </w:pPr>
          </w:p>
          <w:p w14:paraId="14CED3A4" w14:textId="77777777" w:rsidR="005519FC" w:rsidRPr="00F37330" w:rsidRDefault="00810B87" w:rsidP="005519FC">
            <w:pPr>
              <w:autoSpaceDE w:val="0"/>
              <w:autoSpaceDN w:val="0"/>
              <w:adjustRightInd w:val="0"/>
              <w:rPr>
                <w:rFonts w:ascii="Arial" w:hAnsi="Arial" w:cs="Arial"/>
                <w:i/>
                <w:color w:val="000000"/>
                <w:lang w:eastAsia="en-NZ"/>
              </w:rPr>
            </w:pPr>
            <w:r>
              <w:rPr>
                <w:rFonts w:ascii="Arial" w:hAnsi="Arial" w:cs="Arial"/>
                <w:i/>
                <w:color w:val="000000"/>
                <w:sz w:val="22"/>
                <w:szCs w:val="22"/>
                <w:lang w:eastAsia="en-NZ"/>
              </w:rPr>
              <w:lastRenderedPageBreak/>
              <w:t xml:space="preserve">The H&amp;S Guide has 3 chapters on the Hazard Management which detail the process. The H&amp;S Manual also has a more condensed chapter and Appendix D includes the Hazard Register. </w:t>
            </w:r>
          </w:p>
          <w:p w14:paraId="5D99EDFB" w14:textId="77777777" w:rsidR="003239FD" w:rsidRPr="00F37330" w:rsidRDefault="003239FD" w:rsidP="00D8437E">
            <w:pPr>
              <w:autoSpaceDE w:val="0"/>
              <w:autoSpaceDN w:val="0"/>
              <w:adjustRightInd w:val="0"/>
              <w:rPr>
                <w:rFonts w:ascii="Arial" w:hAnsi="Arial" w:cs="Arial"/>
                <w:i/>
                <w:color w:val="000000"/>
                <w:sz w:val="22"/>
                <w:szCs w:val="22"/>
                <w:lang w:eastAsia="en-NZ"/>
              </w:rPr>
            </w:pPr>
          </w:p>
        </w:tc>
        <w:tc>
          <w:tcPr>
            <w:tcW w:w="1207" w:type="dxa"/>
            <w:vAlign w:val="center"/>
          </w:tcPr>
          <w:p w14:paraId="754B8C63" w14:textId="77777777" w:rsidR="003239FD" w:rsidRPr="00F37330" w:rsidRDefault="00810B87" w:rsidP="003239FD">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lastRenderedPageBreak/>
              <w:t>Yes</w:t>
            </w:r>
          </w:p>
        </w:tc>
      </w:tr>
      <w:tr w:rsidR="003239FD" w:rsidRPr="00F37330" w14:paraId="6BD4A05A" w14:textId="77777777" w:rsidTr="003239FD">
        <w:tc>
          <w:tcPr>
            <w:tcW w:w="8755" w:type="dxa"/>
            <w:tcBorders>
              <w:bottom w:val="single" w:sz="4" w:space="0" w:color="000000"/>
            </w:tcBorders>
          </w:tcPr>
          <w:p w14:paraId="65A16FD2" w14:textId="77777777" w:rsidR="003239FD" w:rsidRPr="00F37330" w:rsidRDefault="003239FD" w:rsidP="00DA14B1">
            <w:pPr>
              <w:numPr>
                <w:ilvl w:val="0"/>
                <w:numId w:val="28"/>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lastRenderedPageBreak/>
              <w:t>Review of hazard registers to support process in action.</w:t>
            </w:r>
          </w:p>
          <w:p w14:paraId="7D4BBEE6" w14:textId="77777777" w:rsidR="003239FD" w:rsidRPr="00F37330" w:rsidRDefault="003239FD" w:rsidP="00DB06DC">
            <w:pPr>
              <w:autoSpaceDE w:val="0"/>
              <w:autoSpaceDN w:val="0"/>
              <w:adjustRightInd w:val="0"/>
              <w:rPr>
                <w:rFonts w:ascii="Arial" w:hAnsi="Arial" w:cs="Arial"/>
                <w:i/>
                <w:color w:val="000000"/>
                <w:sz w:val="22"/>
                <w:szCs w:val="22"/>
                <w:lang w:eastAsia="en-NZ"/>
              </w:rPr>
            </w:pPr>
          </w:p>
          <w:p w14:paraId="5DE7882C" w14:textId="77777777" w:rsidR="003239FD" w:rsidRPr="00F37330" w:rsidRDefault="008F2E83" w:rsidP="00FE0929">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Appendix D of H&amp;S Manual.</w:t>
            </w:r>
          </w:p>
          <w:p w14:paraId="165FDB53" w14:textId="77777777" w:rsidR="003239FD" w:rsidRPr="00F37330" w:rsidRDefault="003239FD" w:rsidP="00FE0929">
            <w:pPr>
              <w:autoSpaceDE w:val="0"/>
              <w:autoSpaceDN w:val="0"/>
              <w:adjustRightInd w:val="0"/>
              <w:rPr>
                <w:rFonts w:ascii="Arial" w:hAnsi="Arial" w:cs="Arial"/>
                <w:color w:val="000000"/>
                <w:sz w:val="22"/>
                <w:szCs w:val="22"/>
                <w:lang w:eastAsia="en-NZ"/>
              </w:rPr>
            </w:pPr>
          </w:p>
        </w:tc>
        <w:tc>
          <w:tcPr>
            <w:tcW w:w="1207" w:type="dxa"/>
            <w:tcBorders>
              <w:bottom w:val="single" w:sz="4" w:space="0" w:color="000000"/>
            </w:tcBorders>
            <w:vAlign w:val="center"/>
          </w:tcPr>
          <w:p w14:paraId="766DC2BC" w14:textId="77777777" w:rsidR="003239FD" w:rsidRPr="00F37330" w:rsidRDefault="008F2E83" w:rsidP="003239FD">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3239FD" w:rsidRPr="00F37330" w14:paraId="5DC0D85B" w14:textId="77777777" w:rsidTr="003239FD">
        <w:tc>
          <w:tcPr>
            <w:tcW w:w="8755" w:type="dxa"/>
            <w:shd w:val="pct5" w:color="auto" w:fill="auto"/>
          </w:tcPr>
          <w:p w14:paraId="571898DA" w14:textId="77777777" w:rsidR="003239FD" w:rsidRPr="00F37330" w:rsidRDefault="003239FD" w:rsidP="00DA14B1">
            <w:pPr>
              <w:numPr>
                <w:ilvl w:val="0"/>
                <w:numId w:val="28"/>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Records of regular review of the hazard identification and recording process.</w:t>
            </w:r>
          </w:p>
          <w:p w14:paraId="65ACBC48" w14:textId="77777777" w:rsidR="003239FD" w:rsidRPr="00F37330" w:rsidRDefault="003239FD" w:rsidP="00DB06DC">
            <w:pPr>
              <w:autoSpaceDE w:val="0"/>
              <w:autoSpaceDN w:val="0"/>
              <w:adjustRightInd w:val="0"/>
              <w:rPr>
                <w:rFonts w:ascii="Arial" w:hAnsi="Arial" w:cs="Arial"/>
                <w:i/>
                <w:color w:val="000000"/>
                <w:sz w:val="22"/>
                <w:szCs w:val="22"/>
                <w:lang w:eastAsia="en-NZ"/>
              </w:rPr>
            </w:pPr>
          </w:p>
          <w:p w14:paraId="2EC0153C" w14:textId="77777777" w:rsidR="003239FD" w:rsidRPr="00706513" w:rsidRDefault="00706513" w:rsidP="008F2E83">
            <w:pPr>
              <w:autoSpaceDE w:val="0"/>
              <w:autoSpaceDN w:val="0"/>
              <w:adjustRightInd w:val="0"/>
              <w:rPr>
                <w:rFonts w:ascii="Arial" w:hAnsi="Arial" w:cs="Arial"/>
                <w:i/>
                <w:color w:val="000000"/>
                <w:sz w:val="22"/>
                <w:szCs w:val="22"/>
                <w:lang w:eastAsia="en-NZ"/>
              </w:rPr>
            </w:pPr>
            <w:r w:rsidRPr="00706513">
              <w:rPr>
                <w:rFonts w:ascii="Arial" w:hAnsi="Arial" w:cs="Arial"/>
                <w:i/>
                <w:color w:val="000000"/>
                <w:sz w:val="22"/>
                <w:szCs w:val="22"/>
                <w:highlight w:val="red"/>
                <w:lang w:eastAsia="en-NZ"/>
              </w:rPr>
              <w:t>As a new system there are no historical records, however the review process is part of the ongoing system and is planned into the Annual H&amp;S Plan.</w:t>
            </w:r>
          </w:p>
          <w:p w14:paraId="19FB7B09" w14:textId="77777777" w:rsidR="008F2E83" w:rsidRPr="00F37330" w:rsidRDefault="008F2E83" w:rsidP="008F2E83">
            <w:pPr>
              <w:autoSpaceDE w:val="0"/>
              <w:autoSpaceDN w:val="0"/>
              <w:adjustRightInd w:val="0"/>
              <w:rPr>
                <w:rFonts w:ascii="Arial" w:hAnsi="Arial" w:cs="Arial"/>
                <w:color w:val="000000"/>
                <w:sz w:val="22"/>
                <w:szCs w:val="22"/>
                <w:lang w:eastAsia="en-NZ"/>
              </w:rPr>
            </w:pPr>
          </w:p>
        </w:tc>
        <w:tc>
          <w:tcPr>
            <w:tcW w:w="1207" w:type="dxa"/>
            <w:shd w:val="pct5" w:color="auto" w:fill="auto"/>
            <w:vAlign w:val="center"/>
          </w:tcPr>
          <w:p w14:paraId="5FABD2BF" w14:textId="77777777" w:rsidR="003239FD" w:rsidRPr="00F37330" w:rsidRDefault="00706513" w:rsidP="003239FD">
            <w:pPr>
              <w:autoSpaceDE w:val="0"/>
              <w:autoSpaceDN w:val="0"/>
              <w:adjustRightInd w:val="0"/>
              <w:jc w:val="center"/>
              <w:rPr>
                <w:rFonts w:ascii="Arial" w:hAnsi="Arial" w:cs="Arial"/>
                <w:color w:val="000000"/>
                <w:sz w:val="22"/>
                <w:szCs w:val="22"/>
                <w:lang w:eastAsia="en-NZ"/>
              </w:rPr>
            </w:pPr>
            <w:r w:rsidRPr="00706513">
              <w:rPr>
                <w:rFonts w:ascii="Arial" w:hAnsi="Arial" w:cs="Arial"/>
                <w:color w:val="000000"/>
                <w:sz w:val="22"/>
                <w:szCs w:val="22"/>
                <w:highlight w:val="red"/>
                <w:lang w:eastAsia="en-NZ"/>
              </w:rPr>
              <w:t>Yes</w:t>
            </w:r>
          </w:p>
        </w:tc>
      </w:tr>
      <w:tr w:rsidR="003239FD" w:rsidRPr="00F37330" w14:paraId="06264C95" w14:textId="77777777" w:rsidTr="003239FD">
        <w:tc>
          <w:tcPr>
            <w:tcW w:w="9962" w:type="dxa"/>
            <w:gridSpan w:val="2"/>
            <w:shd w:val="pct15" w:color="auto" w:fill="auto"/>
          </w:tcPr>
          <w:p w14:paraId="4A38F546" w14:textId="77777777" w:rsidR="003239FD" w:rsidRPr="00F37330" w:rsidRDefault="003239FD" w:rsidP="003239FD">
            <w:pPr>
              <w:autoSpaceDE w:val="0"/>
              <w:autoSpaceDN w:val="0"/>
              <w:adjustRightInd w:val="0"/>
              <w:ind w:left="284" w:hanging="284"/>
              <w:rPr>
                <w:rFonts w:ascii="Arial" w:hAnsi="Arial" w:cs="Arial"/>
                <w:color w:val="000000"/>
                <w:sz w:val="22"/>
                <w:szCs w:val="22"/>
                <w:lang w:eastAsia="en-NZ"/>
              </w:rPr>
            </w:pPr>
            <w:r w:rsidRPr="00F37330">
              <w:rPr>
                <w:rFonts w:ascii="Arial" w:hAnsi="Arial" w:cs="Arial"/>
                <w:b/>
                <w:color w:val="000000"/>
                <w:sz w:val="22"/>
                <w:szCs w:val="22"/>
                <w:lang w:eastAsia="en-NZ"/>
              </w:rPr>
              <w:t>2.</w:t>
            </w:r>
            <w:r w:rsidRPr="00F37330">
              <w:rPr>
                <w:rFonts w:ascii="Arial" w:hAnsi="Arial" w:cs="Arial"/>
                <w:color w:val="000000"/>
                <w:sz w:val="22"/>
                <w:szCs w:val="22"/>
                <w:lang w:eastAsia="en-NZ"/>
              </w:rPr>
              <w:t xml:space="preserve"> </w:t>
            </w:r>
            <w:r w:rsidRPr="00F37330">
              <w:rPr>
                <w:rFonts w:ascii="Arial" w:hAnsi="Arial" w:cs="Arial"/>
                <w:b/>
                <w:color w:val="000000"/>
                <w:sz w:val="22"/>
                <w:szCs w:val="22"/>
                <w:lang w:eastAsia="en-NZ"/>
              </w:rPr>
              <w:t>There is a process to assess identified hazards to determine which hazards are significant according to the definition in the health and safety in employment legislation.</w:t>
            </w:r>
          </w:p>
        </w:tc>
      </w:tr>
      <w:tr w:rsidR="003239FD" w:rsidRPr="00F37330" w14:paraId="447D9EE3" w14:textId="77777777" w:rsidTr="003239FD">
        <w:tc>
          <w:tcPr>
            <w:tcW w:w="8755" w:type="dxa"/>
          </w:tcPr>
          <w:p w14:paraId="0654B4EB" w14:textId="77777777" w:rsidR="003239FD" w:rsidRPr="00F37330" w:rsidRDefault="003239FD" w:rsidP="00DA14B1">
            <w:pPr>
              <w:numPr>
                <w:ilvl w:val="0"/>
                <w:numId w:val="29"/>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Documented definition of significance.</w:t>
            </w:r>
          </w:p>
          <w:p w14:paraId="7AAD451A" w14:textId="77777777" w:rsidR="003239FD" w:rsidRPr="00F37330" w:rsidRDefault="003239FD" w:rsidP="00DB06DC">
            <w:pPr>
              <w:autoSpaceDE w:val="0"/>
              <w:autoSpaceDN w:val="0"/>
              <w:adjustRightInd w:val="0"/>
              <w:rPr>
                <w:rFonts w:ascii="Arial" w:hAnsi="Arial" w:cs="Arial"/>
                <w:i/>
                <w:color w:val="000000"/>
                <w:sz w:val="22"/>
                <w:szCs w:val="22"/>
                <w:lang w:eastAsia="en-NZ"/>
              </w:rPr>
            </w:pPr>
          </w:p>
          <w:p w14:paraId="6440FD50" w14:textId="77777777" w:rsidR="003239FD" w:rsidRPr="00F37330" w:rsidRDefault="00706513" w:rsidP="00DF5843">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 xml:space="preserve">The Hazard Assessment chapter of the H&amp;S Guide includes the definition of Significant and Serious Harm etc. Appendix B of the H&amp;S Manual, the Annual H&amp;S Plan, requires a regular review of the DoL/ACC definitions in case changes to the definitions occur. </w:t>
            </w:r>
          </w:p>
          <w:p w14:paraId="2C42E478" w14:textId="77777777" w:rsidR="003239FD" w:rsidRPr="00F37330" w:rsidRDefault="003239FD" w:rsidP="00DF5843">
            <w:pPr>
              <w:autoSpaceDE w:val="0"/>
              <w:autoSpaceDN w:val="0"/>
              <w:adjustRightInd w:val="0"/>
              <w:rPr>
                <w:rFonts w:ascii="Arial" w:hAnsi="Arial" w:cs="Arial"/>
                <w:color w:val="000000"/>
                <w:sz w:val="22"/>
                <w:szCs w:val="22"/>
                <w:lang w:eastAsia="en-NZ"/>
              </w:rPr>
            </w:pPr>
          </w:p>
        </w:tc>
        <w:tc>
          <w:tcPr>
            <w:tcW w:w="1207" w:type="dxa"/>
            <w:vAlign w:val="center"/>
          </w:tcPr>
          <w:p w14:paraId="1D43937B" w14:textId="77777777" w:rsidR="003239FD" w:rsidRPr="00F37330" w:rsidRDefault="00706513" w:rsidP="003239FD">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3239FD" w:rsidRPr="00F37330" w14:paraId="375849EA" w14:textId="77777777" w:rsidTr="003239FD">
        <w:tc>
          <w:tcPr>
            <w:tcW w:w="8755" w:type="dxa"/>
          </w:tcPr>
          <w:p w14:paraId="22455610" w14:textId="77777777" w:rsidR="003239FD" w:rsidRPr="00F37330" w:rsidRDefault="003239FD" w:rsidP="00DA14B1">
            <w:pPr>
              <w:numPr>
                <w:ilvl w:val="0"/>
                <w:numId w:val="29"/>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Process to demonstrate the identification of significant hazards and evidence of implementation of this process.</w:t>
            </w:r>
          </w:p>
          <w:p w14:paraId="5903775B" w14:textId="77777777" w:rsidR="003239FD" w:rsidRPr="00F37330" w:rsidRDefault="003239FD" w:rsidP="00DB06DC">
            <w:pPr>
              <w:autoSpaceDE w:val="0"/>
              <w:autoSpaceDN w:val="0"/>
              <w:adjustRightInd w:val="0"/>
              <w:rPr>
                <w:rFonts w:ascii="Arial" w:hAnsi="Arial" w:cs="Arial"/>
                <w:i/>
                <w:color w:val="000000"/>
                <w:sz w:val="22"/>
                <w:szCs w:val="22"/>
                <w:lang w:eastAsia="en-NZ"/>
              </w:rPr>
            </w:pPr>
          </w:p>
          <w:p w14:paraId="7506CC33" w14:textId="77777777" w:rsidR="003239FD" w:rsidRPr="00F37330" w:rsidRDefault="00706513" w:rsidP="00DF5843">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The H&amp;S Guide details the process, the results of which are noted in Hazard Register, Appendix D of the H&amp;S Manual.</w:t>
            </w:r>
          </w:p>
          <w:p w14:paraId="20D4C12E" w14:textId="77777777" w:rsidR="003239FD" w:rsidRPr="00F37330" w:rsidRDefault="003239FD" w:rsidP="00DF5843">
            <w:pPr>
              <w:autoSpaceDE w:val="0"/>
              <w:autoSpaceDN w:val="0"/>
              <w:adjustRightInd w:val="0"/>
              <w:rPr>
                <w:rFonts w:ascii="Arial" w:hAnsi="Arial" w:cs="Arial"/>
                <w:i/>
                <w:color w:val="000000"/>
                <w:sz w:val="22"/>
                <w:szCs w:val="22"/>
                <w:lang w:eastAsia="en-NZ"/>
              </w:rPr>
            </w:pPr>
          </w:p>
        </w:tc>
        <w:tc>
          <w:tcPr>
            <w:tcW w:w="1207" w:type="dxa"/>
            <w:vAlign w:val="center"/>
          </w:tcPr>
          <w:p w14:paraId="1D03D6E8" w14:textId="77777777" w:rsidR="003239FD" w:rsidRPr="00F37330" w:rsidRDefault="00706513" w:rsidP="003239FD">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3239FD" w:rsidRPr="00F37330" w14:paraId="19B5D1BE" w14:textId="77777777" w:rsidTr="003239FD">
        <w:tc>
          <w:tcPr>
            <w:tcW w:w="8755" w:type="dxa"/>
          </w:tcPr>
          <w:p w14:paraId="5118625C" w14:textId="77777777" w:rsidR="003239FD" w:rsidRPr="00F37330" w:rsidRDefault="003239FD" w:rsidP="00DA14B1">
            <w:pPr>
              <w:numPr>
                <w:ilvl w:val="0"/>
                <w:numId w:val="29"/>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The hazard register (or similar) identifies which hazards are significant.</w:t>
            </w:r>
          </w:p>
          <w:p w14:paraId="2F8240C9" w14:textId="77777777" w:rsidR="003239FD" w:rsidRPr="00F37330" w:rsidRDefault="003239FD" w:rsidP="00DB06DC">
            <w:pPr>
              <w:autoSpaceDE w:val="0"/>
              <w:autoSpaceDN w:val="0"/>
              <w:adjustRightInd w:val="0"/>
              <w:rPr>
                <w:rFonts w:ascii="Arial" w:hAnsi="Arial" w:cs="Arial"/>
                <w:i/>
                <w:color w:val="000000"/>
                <w:sz w:val="22"/>
                <w:szCs w:val="22"/>
                <w:lang w:eastAsia="en-NZ"/>
              </w:rPr>
            </w:pPr>
          </w:p>
          <w:p w14:paraId="32FC1EEF" w14:textId="77777777" w:rsidR="00706513" w:rsidRPr="00F37330" w:rsidRDefault="00706513" w:rsidP="00706513">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As noted in Hazard Register, Appendix D of the H&amp;S Manual.</w:t>
            </w:r>
          </w:p>
          <w:p w14:paraId="0D3B8E58" w14:textId="77777777" w:rsidR="003239FD" w:rsidRPr="00F37330" w:rsidRDefault="003239FD" w:rsidP="00DB06DC">
            <w:pPr>
              <w:autoSpaceDE w:val="0"/>
              <w:autoSpaceDN w:val="0"/>
              <w:adjustRightInd w:val="0"/>
              <w:rPr>
                <w:rFonts w:ascii="Arial" w:hAnsi="Arial" w:cs="Arial"/>
                <w:i/>
                <w:color w:val="000000"/>
                <w:sz w:val="22"/>
                <w:szCs w:val="22"/>
                <w:lang w:eastAsia="en-NZ"/>
              </w:rPr>
            </w:pPr>
          </w:p>
        </w:tc>
        <w:tc>
          <w:tcPr>
            <w:tcW w:w="1207" w:type="dxa"/>
            <w:vAlign w:val="center"/>
          </w:tcPr>
          <w:p w14:paraId="40D07F70" w14:textId="77777777" w:rsidR="003239FD" w:rsidRPr="00F37330" w:rsidRDefault="00706513" w:rsidP="003239FD">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9E3B74" w:rsidRPr="00F37330" w14:paraId="4994709B" w14:textId="77777777" w:rsidTr="009E3B74">
        <w:tc>
          <w:tcPr>
            <w:tcW w:w="9962" w:type="dxa"/>
            <w:gridSpan w:val="2"/>
            <w:shd w:val="pct15" w:color="auto" w:fill="auto"/>
          </w:tcPr>
          <w:p w14:paraId="6F3C28A2" w14:textId="77777777" w:rsidR="009E3B74" w:rsidRPr="00F37330" w:rsidRDefault="009E3B74" w:rsidP="00DB06DC">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3.</w:t>
            </w:r>
            <w:r w:rsidRPr="00F37330">
              <w:rPr>
                <w:rFonts w:ascii="Arial" w:hAnsi="Arial" w:cs="Arial"/>
                <w:color w:val="000000"/>
                <w:sz w:val="22"/>
                <w:szCs w:val="22"/>
                <w:lang w:eastAsia="en-NZ"/>
              </w:rPr>
              <w:t xml:space="preserve"> </w:t>
            </w:r>
            <w:r w:rsidRPr="00F37330">
              <w:rPr>
                <w:rFonts w:ascii="Arial" w:hAnsi="Arial" w:cs="Arial"/>
                <w:b/>
                <w:color w:val="000000"/>
                <w:sz w:val="22"/>
                <w:szCs w:val="22"/>
                <w:lang w:eastAsia="en-NZ"/>
              </w:rPr>
              <w:t>There are appropriate controls in place for each significant hazard based on the hierarchy in the health and safety in employment legislation to:</w:t>
            </w:r>
          </w:p>
          <w:p w14:paraId="71EFBB0C" w14:textId="77777777" w:rsidR="009E3B74" w:rsidRPr="00F37330" w:rsidRDefault="009E3B74" w:rsidP="00DA14B1">
            <w:pPr>
              <w:numPr>
                <w:ilvl w:val="0"/>
                <w:numId w:val="30"/>
              </w:num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Eliminate the hazard completely, or</w:t>
            </w:r>
          </w:p>
          <w:p w14:paraId="14E7A04A" w14:textId="77777777" w:rsidR="009E3B74" w:rsidRPr="00F37330" w:rsidRDefault="009E3B74" w:rsidP="00DA14B1">
            <w:pPr>
              <w:numPr>
                <w:ilvl w:val="0"/>
                <w:numId w:val="30"/>
              </w:num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Isolate the hazard to prevent the exposure to that particular hazard; or</w:t>
            </w:r>
          </w:p>
          <w:p w14:paraId="14FD0423" w14:textId="77777777" w:rsidR="009E3B74" w:rsidRPr="00F37330" w:rsidRDefault="009E3B74" w:rsidP="009E3B74">
            <w:pPr>
              <w:numPr>
                <w:ilvl w:val="0"/>
                <w:numId w:val="30"/>
              </w:numPr>
              <w:autoSpaceDE w:val="0"/>
              <w:autoSpaceDN w:val="0"/>
              <w:adjustRightInd w:val="0"/>
              <w:rPr>
                <w:rFonts w:ascii="Arial" w:hAnsi="Arial" w:cs="Arial"/>
                <w:color w:val="000000"/>
                <w:sz w:val="22"/>
                <w:szCs w:val="22"/>
                <w:lang w:eastAsia="en-NZ"/>
              </w:rPr>
            </w:pPr>
            <w:r w:rsidRPr="00F37330">
              <w:rPr>
                <w:rFonts w:ascii="Arial" w:hAnsi="Arial" w:cs="Arial"/>
                <w:b/>
                <w:color w:val="000000"/>
                <w:sz w:val="22"/>
                <w:szCs w:val="22"/>
                <w:lang w:eastAsia="en-NZ"/>
              </w:rPr>
              <w:t>Minimise the impact of the hazard.</w:t>
            </w:r>
          </w:p>
        </w:tc>
      </w:tr>
      <w:tr w:rsidR="003239FD" w:rsidRPr="00F37330" w14:paraId="66122893" w14:textId="77777777" w:rsidTr="003239FD">
        <w:tc>
          <w:tcPr>
            <w:tcW w:w="8755" w:type="dxa"/>
          </w:tcPr>
          <w:p w14:paraId="5EB0C57F" w14:textId="77777777" w:rsidR="003239FD" w:rsidRPr="00F37330" w:rsidRDefault="003239FD" w:rsidP="00DA14B1">
            <w:pPr>
              <w:numPr>
                <w:ilvl w:val="0"/>
                <w:numId w:val="7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Procedure for developing appropriate controls.</w:t>
            </w:r>
          </w:p>
          <w:p w14:paraId="3E957526" w14:textId="77777777" w:rsidR="003239FD" w:rsidRPr="00F37330" w:rsidRDefault="003239FD" w:rsidP="00DB06DC">
            <w:pPr>
              <w:autoSpaceDE w:val="0"/>
              <w:autoSpaceDN w:val="0"/>
              <w:adjustRightInd w:val="0"/>
              <w:rPr>
                <w:rFonts w:ascii="Arial" w:hAnsi="Arial" w:cs="Arial"/>
                <w:i/>
                <w:color w:val="000000"/>
                <w:sz w:val="22"/>
                <w:szCs w:val="22"/>
                <w:lang w:eastAsia="en-NZ"/>
              </w:rPr>
            </w:pPr>
          </w:p>
          <w:p w14:paraId="06BC0EBF" w14:textId="77777777" w:rsidR="00423A51" w:rsidRPr="00F37330" w:rsidRDefault="00423A51" w:rsidP="00423A51">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The H&amp;S Guide details the process, which is also instructed in the H&amp;S Training Videos. The results of apply this procedure resulted in the development of the Hazard Register, Appendix D of the H&amp;S Manual.</w:t>
            </w:r>
          </w:p>
          <w:p w14:paraId="778E63FD" w14:textId="77777777" w:rsidR="009E3B74" w:rsidRPr="00F37330" w:rsidRDefault="009E3B74" w:rsidP="00DB06DC">
            <w:pPr>
              <w:autoSpaceDE w:val="0"/>
              <w:autoSpaceDN w:val="0"/>
              <w:adjustRightInd w:val="0"/>
              <w:rPr>
                <w:rFonts w:ascii="Arial" w:hAnsi="Arial" w:cs="Arial"/>
                <w:color w:val="000000"/>
                <w:sz w:val="22"/>
                <w:szCs w:val="22"/>
                <w:lang w:eastAsia="en-NZ"/>
              </w:rPr>
            </w:pPr>
          </w:p>
        </w:tc>
        <w:tc>
          <w:tcPr>
            <w:tcW w:w="1207" w:type="dxa"/>
            <w:vAlign w:val="center"/>
          </w:tcPr>
          <w:p w14:paraId="2C9EE05D" w14:textId="77777777" w:rsidR="003239FD" w:rsidRPr="00F37330" w:rsidRDefault="00423A51" w:rsidP="003239FD">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3239FD" w:rsidRPr="00F37330" w14:paraId="4A6896B5" w14:textId="77777777" w:rsidTr="003239FD">
        <w:tc>
          <w:tcPr>
            <w:tcW w:w="8755" w:type="dxa"/>
          </w:tcPr>
          <w:p w14:paraId="61AB729B" w14:textId="77777777" w:rsidR="003239FD" w:rsidRPr="00F37330" w:rsidRDefault="003239FD" w:rsidP="00DA14B1">
            <w:pPr>
              <w:numPr>
                <w:ilvl w:val="0"/>
                <w:numId w:val="7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lastRenderedPageBreak/>
              <w:t>Details of controls developed for significant hazards.</w:t>
            </w:r>
          </w:p>
          <w:p w14:paraId="09589109" w14:textId="77777777" w:rsidR="003239FD" w:rsidRPr="00F37330" w:rsidRDefault="003239FD" w:rsidP="00DB06DC">
            <w:pPr>
              <w:autoSpaceDE w:val="0"/>
              <w:autoSpaceDN w:val="0"/>
              <w:adjustRightInd w:val="0"/>
              <w:rPr>
                <w:rFonts w:ascii="Arial" w:hAnsi="Arial" w:cs="Arial"/>
                <w:i/>
                <w:color w:val="000000"/>
                <w:sz w:val="22"/>
                <w:szCs w:val="22"/>
                <w:lang w:eastAsia="en-NZ"/>
              </w:rPr>
            </w:pPr>
          </w:p>
          <w:p w14:paraId="25C0A8E3" w14:textId="77777777" w:rsidR="005A7252" w:rsidRPr="00F37330" w:rsidRDefault="005A7252" w:rsidP="005A7252">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Hazard Register, Appendix D of the H&amp;S Manual noted where the controls can be found.</w:t>
            </w:r>
          </w:p>
          <w:p w14:paraId="6B1BE328" w14:textId="77777777" w:rsidR="003239FD" w:rsidRPr="00F37330" w:rsidRDefault="003239FD" w:rsidP="00DB06DC">
            <w:pPr>
              <w:autoSpaceDE w:val="0"/>
              <w:autoSpaceDN w:val="0"/>
              <w:adjustRightInd w:val="0"/>
              <w:rPr>
                <w:rFonts w:ascii="Arial" w:hAnsi="Arial" w:cs="Arial"/>
                <w:color w:val="000000"/>
                <w:sz w:val="22"/>
                <w:szCs w:val="22"/>
                <w:lang w:eastAsia="en-NZ"/>
              </w:rPr>
            </w:pPr>
          </w:p>
        </w:tc>
        <w:tc>
          <w:tcPr>
            <w:tcW w:w="1207" w:type="dxa"/>
            <w:vAlign w:val="center"/>
          </w:tcPr>
          <w:p w14:paraId="27E65571" w14:textId="77777777" w:rsidR="003239FD" w:rsidRPr="00F37330" w:rsidRDefault="009E3B74" w:rsidP="003239FD">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3239FD" w:rsidRPr="00F37330" w14:paraId="58CB97D7" w14:textId="77777777" w:rsidTr="003239FD">
        <w:tc>
          <w:tcPr>
            <w:tcW w:w="8755" w:type="dxa"/>
          </w:tcPr>
          <w:p w14:paraId="296A829C" w14:textId="77777777" w:rsidR="003239FD" w:rsidRPr="00F37330" w:rsidRDefault="003239FD" w:rsidP="00DA14B1">
            <w:pPr>
              <w:numPr>
                <w:ilvl w:val="0"/>
                <w:numId w:val="7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Process for the issue, renewal and maintenance of safety equipment related to significant hazards including personal protective equipment.</w:t>
            </w:r>
          </w:p>
          <w:p w14:paraId="762160E0" w14:textId="77777777" w:rsidR="003239FD" w:rsidRPr="00F37330" w:rsidRDefault="003239FD" w:rsidP="00DB06DC">
            <w:pPr>
              <w:autoSpaceDE w:val="0"/>
              <w:autoSpaceDN w:val="0"/>
              <w:adjustRightInd w:val="0"/>
              <w:rPr>
                <w:rFonts w:ascii="Arial" w:hAnsi="Arial" w:cs="Arial"/>
                <w:i/>
                <w:color w:val="000000"/>
                <w:sz w:val="22"/>
                <w:szCs w:val="22"/>
                <w:lang w:eastAsia="en-NZ"/>
              </w:rPr>
            </w:pPr>
          </w:p>
          <w:p w14:paraId="798E7924" w14:textId="77777777" w:rsidR="003239FD" w:rsidRPr="00F37330" w:rsidRDefault="005A7252" w:rsidP="00B427C1">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As detailed in the controls developed for the hazards.</w:t>
            </w:r>
          </w:p>
          <w:p w14:paraId="69CA5F60" w14:textId="77777777" w:rsidR="009E3B74" w:rsidRPr="00F37330" w:rsidRDefault="009E3B74" w:rsidP="00B427C1">
            <w:pPr>
              <w:autoSpaceDE w:val="0"/>
              <w:autoSpaceDN w:val="0"/>
              <w:adjustRightInd w:val="0"/>
              <w:rPr>
                <w:rFonts w:ascii="Arial" w:hAnsi="Arial" w:cs="Arial"/>
                <w:color w:val="000000"/>
                <w:sz w:val="22"/>
                <w:szCs w:val="22"/>
                <w:lang w:eastAsia="en-NZ"/>
              </w:rPr>
            </w:pPr>
          </w:p>
        </w:tc>
        <w:tc>
          <w:tcPr>
            <w:tcW w:w="1207" w:type="dxa"/>
            <w:vAlign w:val="center"/>
          </w:tcPr>
          <w:p w14:paraId="13B9C51D" w14:textId="77777777" w:rsidR="003239FD" w:rsidRPr="00F37330" w:rsidRDefault="005A7252" w:rsidP="003239FD">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3239FD" w:rsidRPr="00F37330" w14:paraId="113F02E2" w14:textId="77777777" w:rsidTr="009E3B74">
        <w:tc>
          <w:tcPr>
            <w:tcW w:w="8755" w:type="dxa"/>
            <w:tcBorders>
              <w:bottom w:val="single" w:sz="4" w:space="0" w:color="000000"/>
            </w:tcBorders>
          </w:tcPr>
          <w:p w14:paraId="158CF6B0" w14:textId="77777777" w:rsidR="003239FD" w:rsidRPr="00F37330" w:rsidRDefault="003239FD" w:rsidP="00DA14B1">
            <w:pPr>
              <w:numPr>
                <w:ilvl w:val="0"/>
                <w:numId w:val="7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that controls developed for significant hazards are based on appropriate documentation or advice (where applicable).</w:t>
            </w:r>
          </w:p>
          <w:p w14:paraId="5BE080C6" w14:textId="77777777" w:rsidR="003239FD" w:rsidRPr="00F37330" w:rsidRDefault="003239FD" w:rsidP="00DB06DC">
            <w:pPr>
              <w:autoSpaceDE w:val="0"/>
              <w:autoSpaceDN w:val="0"/>
              <w:adjustRightInd w:val="0"/>
              <w:rPr>
                <w:rFonts w:ascii="Arial" w:hAnsi="Arial" w:cs="Arial"/>
                <w:i/>
                <w:color w:val="000000"/>
                <w:sz w:val="22"/>
                <w:szCs w:val="22"/>
                <w:lang w:eastAsia="en-NZ"/>
              </w:rPr>
            </w:pPr>
          </w:p>
          <w:p w14:paraId="4EB906AB" w14:textId="77777777" w:rsidR="003239FD" w:rsidRPr="00F37330" w:rsidRDefault="005A7252" w:rsidP="00B427C1">
            <w:pPr>
              <w:autoSpaceDE w:val="0"/>
              <w:autoSpaceDN w:val="0"/>
              <w:adjustRightInd w:val="0"/>
              <w:rPr>
                <w:rFonts w:ascii="Arial" w:hAnsi="Arial" w:cs="Arial"/>
                <w:i/>
                <w:color w:val="000000"/>
                <w:sz w:val="22"/>
                <w:szCs w:val="22"/>
                <w:lang w:eastAsia="en-NZ"/>
              </w:rPr>
            </w:pPr>
            <w:r w:rsidRPr="005A7252">
              <w:rPr>
                <w:rFonts w:ascii="Arial" w:hAnsi="Arial" w:cs="Arial"/>
                <w:i/>
                <w:color w:val="000000"/>
                <w:sz w:val="22"/>
                <w:szCs w:val="22"/>
                <w:highlight w:val="red"/>
                <w:lang w:eastAsia="en-NZ"/>
              </w:rPr>
              <w:t>Controls were developed following the H&amp;S Guide. The specific controls have references noting where the information was obtained e.g. DoL publications, MSDS, Safety Hub consultants etc.</w:t>
            </w:r>
          </w:p>
          <w:p w14:paraId="2B41A6B0" w14:textId="77777777" w:rsidR="009E3B74" w:rsidRPr="00F37330" w:rsidRDefault="009E3B74" w:rsidP="00B427C1">
            <w:pPr>
              <w:autoSpaceDE w:val="0"/>
              <w:autoSpaceDN w:val="0"/>
              <w:adjustRightInd w:val="0"/>
              <w:rPr>
                <w:rFonts w:ascii="Arial" w:hAnsi="Arial" w:cs="Arial"/>
                <w:color w:val="000000"/>
                <w:sz w:val="22"/>
                <w:szCs w:val="22"/>
                <w:lang w:eastAsia="en-NZ"/>
              </w:rPr>
            </w:pPr>
          </w:p>
        </w:tc>
        <w:tc>
          <w:tcPr>
            <w:tcW w:w="1207" w:type="dxa"/>
            <w:tcBorders>
              <w:bottom w:val="single" w:sz="4" w:space="0" w:color="000000"/>
            </w:tcBorders>
            <w:vAlign w:val="center"/>
          </w:tcPr>
          <w:p w14:paraId="10A47C3E" w14:textId="77777777" w:rsidR="003239FD" w:rsidRPr="00F37330" w:rsidRDefault="005A7252" w:rsidP="003239FD">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9E3B74" w:rsidRPr="00F37330" w14:paraId="74941B42" w14:textId="77777777" w:rsidTr="009E3B74">
        <w:tc>
          <w:tcPr>
            <w:tcW w:w="9962" w:type="dxa"/>
            <w:gridSpan w:val="2"/>
            <w:shd w:val="pct15" w:color="auto" w:fill="auto"/>
          </w:tcPr>
          <w:p w14:paraId="395E5FF5" w14:textId="77777777" w:rsidR="009E3B74" w:rsidRPr="00F37330" w:rsidRDefault="009E3B74" w:rsidP="009E3B74">
            <w:p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4. There are appropriately trained and/or experienced people leading the identification and management of hazards.</w:t>
            </w:r>
          </w:p>
        </w:tc>
      </w:tr>
      <w:tr w:rsidR="003239FD" w:rsidRPr="00F37330" w14:paraId="7093EF33" w14:textId="77777777" w:rsidTr="009E3B74">
        <w:tc>
          <w:tcPr>
            <w:tcW w:w="8755" w:type="dxa"/>
            <w:tcBorders>
              <w:bottom w:val="single" w:sz="4" w:space="0" w:color="000000"/>
            </w:tcBorders>
          </w:tcPr>
          <w:p w14:paraId="70E6AA56" w14:textId="77777777" w:rsidR="003239FD" w:rsidRPr="00F37330" w:rsidRDefault="003239FD" w:rsidP="00DA14B1">
            <w:pPr>
              <w:numPr>
                <w:ilvl w:val="0"/>
                <w:numId w:val="31"/>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Records of training, and/or skills and experience for people leading hazard management.</w:t>
            </w:r>
          </w:p>
          <w:p w14:paraId="5C218CB7" w14:textId="77777777" w:rsidR="003239FD" w:rsidRPr="00F37330" w:rsidRDefault="003239FD" w:rsidP="00DB06DC">
            <w:pPr>
              <w:autoSpaceDE w:val="0"/>
              <w:autoSpaceDN w:val="0"/>
              <w:adjustRightInd w:val="0"/>
              <w:rPr>
                <w:rFonts w:ascii="Arial" w:hAnsi="Arial" w:cs="Arial"/>
                <w:i/>
                <w:color w:val="000000"/>
                <w:sz w:val="22"/>
                <w:szCs w:val="22"/>
                <w:lang w:eastAsia="en-NZ"/>
              </w:rPr>
            </w:pPr>
          </w:p>
          <w:p w14:paraId="0E2042D7" w14:textId="77777777" w:rsidR="003239FD" w:rsidRPr="00F37330" w:rsidRDefault="00A34233" w:rsidP="004F3CC1">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Personnel have been trained using the H&amp;S Guide and Training Videos.</w:t>
            </w:r>
          </w:p>
          <w:p w14:paraId="06B0FD56" w14:textId="77777777" w:rsidR="009E3B74" w:rsidRPr="00F37330" w:rsidRDefault="009E3B74" w:rsidP="004F3CC1">
            <w:pPr>
              <w:autoSpaceDE w:val="0"/>
              <w:autoSpaceDN w:val="0"/>
              <w:adjustRightInd w:val="0"/>
              <w:rPr>
                <w:rFonts w:ascii="Arial" w:hAnsi="Arial" w:cs="Arial"/>
                <w:color w:val="000000"/>
                <w:sz w:val="22"/>
                <w:szCs w:val="22"/>
                <w:lang w:eastAsia="en-NZ"/>
              </w:rPr>
            </w:pPr>
          </w:p>
        </w:tc>
        <w:tc>
          <w:tcPr>
            <w:tcW w:w="1207" w:type="dxa"/>
            <w:tcBorders>
              <w:bottom w:val="single" w:sz="4" w:space="0" w:color="000000"/>
            </w:tcBorders>
            <w:vAlign w:val="center"/>
          </w:tcPr>
          <w:p w14:paraId="4EF38DCE" w14:textId="77777777" w:rsidR="003239FD" w:rsidRPr="00F37330" w:rsidRDefault="009E3B74" w:rsidP="003239FD">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3239FD" w:rsidRPr="00F37330" w14:paraId="640CDE60" w14:textId="77777777" w:rsidTr="009E3B74">
        <w:tc>
          <w:tcPr>
            <w:tcW w:w="8755" w:type="dxa"/>
            <w:tcBorders>
              <w:bottom w:val="single" w:sz="4" w:space="0" w:color="000000"/>
            </w:tcBorders>
            <w:shd w:val="pct10" w:color="auto" w:fill="auto"/>
          </w:tcPr>
          <w:p w14:paraId="764C6FC9" w14:textId="77777777" w:rsidR="003239FD" w:rsidRPr="00F37330" w:rsidRDefault="003239FD" w:rsidP="00DA14B1">
            <w:pPr>
              <w:numPr>
                <w:ilvl w:val="0"/>
                <w:numId w:val="31"/>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of ongoing training or increased experience for people leading hazard management that has occurred within the previous two years.</w:t>
            </w:r>
          </w:p>
          <w:p w14:paraId="6D696063" w14:textId="77777777" w:rsidR="003239FD" w:rsidRPr="00F37330" w:rsidRDefault="003239FD" w:rsidP="00DB06DC">
            <w:pPr>
              <w:autoSpaceDE w:val="0"/>
              <w:autoSpaceDN w:val="0"/>
              <w:adjustRightInd w:val="0"/>
              <w:rPr>
                <w:rFonts w:ascii="Arial" w:hAnsi="Arial" w:cs="Arial"/>
                <w:i/>
                <w:color w:val="000000"/>
                <w:sz w:val="22"/>
                <w:szCs w:val="22"/>
                <w:lang w:eastAsia="en-NZ"/>
              </w:rPr>
            </w:pPr>
          </w:p>
          <w:p w14:paraId="7EA3A53B" w14:textId="77777777" w:rsidR="003239FD" w:rsidRPr="00F37330" w:rsidRDefault="0032777D" w:rsidP="00B84CCF">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New system being implemented.</w:t>
            </w:r>
          </w:p>
          <w:p w14:paraId="6706BE98" w14:textId="77777777" w:rsidR="009E3B74" w:rsidRPr="00F37330" w:rsidRDefault="009E3B74" w:rsidP="00B84CCF">
            <w:pPr>
              <w:autoSpaceDE w:val="0"/>
              <w:autoSpaceDN w:val="0"/>
              <w:adjustRightInd w:val="0"/>
              <w:rPr>
                <w:rFonts w:ascii="Arial" w:hAnsi="Arial" w:cs="Arial"/>
                <w:color w:val="000000"/>
                <w:sz w:val="22"/>
                <w:szCs w:val="22"/>
                <w:lang w:eastAsia="en-NZ"/>
              </w:rPr>
            </w:pPr>
          </w:p>
        </w:tc>
        <w:tc>
          <w:tcPr>
            <w:tcW w:w="1207" w:type="dxa"/>
            <w:tcBorders>
              <w:bottom w:val="single" w:sz="4" w:space="0" w:color="000000"/>
            </w:tcBorders>
            <w:shd w:val="pct10" w:color="auto" w:fill="auto"/>
            <w:vAlign w:val="center"/>
          </w:tcPr>
          <w:p w14:paraId="08CAB84C" w14:textId="77777777" w:rsidR="003239FD" w:rsidRPr="00F37330" w:rsidRDefault="0032777D" w:rsidP="003239FD">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N/A</w:t>
            </w:r>
          </w:p>
        </w:tc>
      </w:tr>
      <w:tr w:rsidR="009E3B74" w:rsidRPr="00F37330" w14:paraId="30934588" w14:textId="77777777" w:rsidTr="009E3B74">
        <w:tc>
          <w:tcPr>
            <w:tcW w:w="9962" w:type="dxa"/>
            <w:gridSpan w:val="2"/>
            <w:shd w:val="pct15" w:color="auto" w:fill="auto"/>
          </w:tcPr>
          <w:p w14:paraId="5CBBED81" w14:textId="77777777" w:rsidR="009E3B74" w:rsidRPr="00F37330" w:rsidRDefault="009E3B74" w:rsidP="009E3B74">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5. There is a procedure for obtaining specialist advice for managing specific hazards, where this competency is not available through internal staff.</w:t>
            </w:r>
          </w:p>
        </w:tc>
      </w:tr>
      <w:tr w:rsidR="003239FD" w:rsidRPr="00F37330" w14:paraId="53A19B59" w14:textId="77777777" w:rsidTr="009E3B74">
        <w:tc>
          <w:tcPr>
            <w:tcW w:w="8755" w:type="dxa"/>
            <w:tcBorders>
              <w:bottom w:val="single" w:sz="4" w:space="0" w:color="000000"/>
            </w:tcBorders>
          </w:tcPr>
          <w:p w14:paraId="1CDF39D1" w14:textId="77777777" w:rsidR="003239FD" w:rsidRPr="00F37330" w:rsidRDefault="003239FD" w:rsidP="00DA14B1">
            <w:pPr>
              <w:numPr>
                <w:ilvl w:val="0"/>
                <w:numId w:val="32"/>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Procedure to support the appropriate use of specialist advice (e.g. the management of hazardous substances, monitoring of noise levels or assessment of workstations).</w:t>
            </w:r>
          </w:p>
          <w:p w14:paraId="3AB9BE60" w14:textId="77777777" w:rsidR="003239FD" w:rsidRPr="00F37330" w:rsidRDefault="003239FD" w:rsidP="00DB06DC">
            <w:pPr>
              <w:autoSpaceDE w:val="0"/>
              <w:autoSpaceDN w:val="0"/>
              <w:adjustRightInd w:val="0"/>
              <w:rPr>
                <w:rFonts w:ascii="Arial" w:hAnsi="Arial" w:cs="Arial"/>
                <w:i/>
                <w:color w:val="000000"/>
                <w:sz w:val="22"/>
                <w:szCs w:val="22"/>
                <w:lang w:eastAsia="en-NZ"/>
              </w:rPr>
            </w:pPr>
          </w:p>
          <w:p w14:paraId="02C92C3D" w14:textId="77777777" w:rsidR="003239FD" w:rsidRPr="00F37330" w:rsidRDefault="005C2587" w:rsidP="00B84CCF">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Page 43 of the H&amp;S Guide recommends calling in consultants when all other sources of information e.g. DoL website, have been exhausted.</w:t>
            </w:r>
          </w:p>
          <w:p w14:paraId="7AB2DEF2" w14:textId="77777777" w:rsidR="009E3B74" w:rsidRPr="00F37330" w:rsidRDefault="009E3B74" w:rsidP="00B84CCF">
            <w:pPr>
              <w:autoSpaceDE w:val="0"/>
              <w:autoSpaceDN w:val="0"/>
              <w:adjustRightInd w:val="0"/>
              <w:rPr>
                <w:rFonts w:ascii="Arial" w:hAnsi="Arial" w:cs="Arial"/>
                <w:color w:val="000000"/>
                <w:sz w:val="22"/>
                <w:szCs w:val="22"/>
                <w:lang w:eastAsia="en-NZ"/>
              </w:rPr>
            </w:pPr>
          </w:p>
        </w:tc>
        <w:tc>
          <w:tcPr>
            <w:tcW w:w="1207" w:type="dxa"/>
            <w:tcBorders>
              <w:bottom w:val="single" w:sz="4" w:space="0" w:color="000000"/>
            </w:tcBorders>
            <w:vAlign w:val="center"/>
          </w:tcPr>
          <w:p w14:paraId="3B1FF25D" w14:textId="77777777" w:rsidR="003239FD" w:rsidRPr="00F37330" w:rsidRDefault="009E3B74" w:rsidP="003239FD">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3239FD" w:rsidRPr="00F37330" w14:paraId="35FF1AEC" w14:textId="77777777" w:rsidTr="009E3B74">
        <w:tc>
          <w:tcPr>
            <w:tcW w:w="8755" w:type="dxa"/>
            <w:shd w:val="pct5" w:color="auto" w:fill="auto"/>
          </w:tcPr>
          <w:p w14:paraId="79D17CB2" w14:textId="77777777" w:rsidR="003239FD" w:rsidRPr="00F37330" w:rsidRDefault="003239FD" w:rsidP="00DA14B1">
            <w:pPr>
              <w:numPr>
                <w:ilvl w:val="0"/>
                <w:numId w:val="32"/>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Accessibility of reference information for all staff (e.g. hard copy or electronic) that includes relevant legislation, regulations, codes of practice, safe operating procedures, MSDS etc.</w:t>
            </w:r>
          </w:p>
          <w:p w14:paraId="74A9B0EC" w14:textId="77777777" w:rsidR="003239FD" w:rsidRPr="00F37330" w:rsidRDefault="003239FD" w:rsidP="00DB06DC">
            <w:pPr>
              <w:autoSpaceDE w:val="0"/>
              <w:autoSpaceDN w:val="0"/>
              <w:adjustRightInd w:val="0"/>
              <w:rPr>
                <w:rFonts w:ascii="Arial" w:hAnsi="Arial" w:cs="Arial"/>
                <w:color w:val="000000"/>
                <w:sz w:val="22"/>
                <w:szCs w:val="22"/>
                <w:lang w:eastAsia="en-NZ"/>
              </w:rPr>
            </w:pPr>
          </w:p>
          <w:p w14:paraId="2CF53C1B" w14:textId="77777777" w:rsidR="003239FD" w:rsidRPr="00F37330" w:rsidRDefault="000A2606" w:rsidP="00DB06DC">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 xml:space="preserve">Electronic and hard copy information available, including the </w:t>
            </w:r>
            <w:r w:rsidR="00000DB1" w:rsidRPr="00F37330">
              <w:rPr>
                <w:rFonts w:ascii="Arial" w:hAnsi="Arial" w:cs="Arial"/>
                <w:i/>
                <w:color w:val="000000"/>
                <w:sz w:val="22"/>
                <w:szCs w:val="22"/>
                <w:lang w:eastAsia="en-NZ"/>
              </w:rPr>
              <w:t xml:space="preserve">H&amp;S </w:t>
            </w:r>
            <w:r w:rsidR="005C2587">
              <w:rPr>
                <w:rFonts w:ascii="Arial" w:hAnsi="Arial" w:cs="Arial"/>
                <w:i/>
                <w:color w:val="000000"/>
                <w:sz w:val="22"/>
                <w:szCs w:val="22"/>
                <w:lang w:eastAsia="en-NZ"/>
              </w:rPr>
              <w:t xml:space="preserve">System </w:t>
            </w:r>
            <w:r>
              <w:rPr>
                <w:rFonts w:ascii="Arial" w:hAnsi="Arial" w:cs="Arial"/>
                <w:i/>
                <w:color w:val="000000"/>
                <w:sz w:val="22"/>
                <w:szCs w:val="22"/>
                <w:lang w:eastAsia="en-NZ"/>
              </w:rPr>
              <w:t>electronically</w:t>
            </w:r>
            <w:r w:rsidR="005C2587">
              <w:rPr>
                <w:rFonts w:ascii="Arial" w:hAnsi="Arial" w:cs="Arial"/>
                <w:i/>
                <w:color w:val="000000"/>
                <w:sz w:val="22"/>
                <w:szCs w:val="22"/>
                <w:lang w:eastAsia="en-NZ"/>
              </w:rPr>
              <w:t>, online, via DVD and printed when required.</w:t>
            </w:r>
          </w:p>
          <w:p w14:paraId="570FA0B6" w14:textId="77777777" w:rsidR="003239FD" w:rsidRPr="00F37330" w:rsidRDefault="003239FD" w:rsidP="00DB06DC">
            <w:pPr>
              <w:autoSpaceDE w:val="0"/>
              <w:autoSpaceDN w:val="0"/>
              <w:adjustRightInd w:val="0"/>
              <w:rPr>
                <w:rFonts w:ascii="Arial" w:hAnsi="Arial" w:cs="Arial"/>
                <w:color w:val="000000"/>
                <w:sz w:val="22"/>
                <w:szCs w:val="22"/>
                <w:lang w:eastAsia="en-NZ"/>
              </w:rPr>
            </w:pPr>
          </w:p>
        </w:tc>
        <w:tc>
          <w:tcPr>
            <w:tcW w:w="1207" w:type="dxa"/>
            <w:shd w:val="pct5" w:color="auto" w:fill="auto"/>
            <w:vAlign w:val="center"/>
          </w:tcPr>
          <w:p w14:paraId="0D955C35" w14:textId="77777777" w:rsidR="003239FD" w:rsidRPr="00F37330" w:rsidRDefault="00000DB1" w:rsidP="003239FD">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3239FD" w:rsidRPr="00F37330" w14:paraId="47838F62" w14:textId="77777777" w:rsidTr="009E3B74">
        <w:tc>
          <w:tcPr>
            <w:tcW w:w="8755" w:type="dxa"/>
            <w:shd w:val="pct5" w:color="auto" w:fill="auto"/>
          </w:tcPr>
          <w:p w14:paraId="16B89605" w14:textId="77777777" w:rsidR="003239FD" w:rsidRPr="00F37330" w:rsidRDefault="003239FD" w:rsidP="00DA14B1">
            <w:pPr>
              <w:numPr>
                <w:ilvl w:val="0"/>
                <w:numId w:val="32"/>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List or information about availability of internal or external health and safety specialist advice (where applicable).</w:t>
            </w:r>
          </w:p>
          <w:p w14:paraId="425FFFD4" w14:textId="77777777" w:rsidR="003239FD" w:rsidRPr="00F37330" w:rsidRDefault="003239FD" w:rsidP="00DB06DC">
            <w:pPr>
              <w:autoSpaceDE w:val="0"/>
              <w:autoSpaceDN w:val="0"/>
              <w:adjustRightInd w:val="0"/>
              <w:rPr>
                <w:rFonts w:ascii="Arial" w:hAnsi="Arial" w:cs="Arial"/>
                <w:color w:val="000000"/>
                <w:sz w:val="22"/>
                <w:szCs w:val="22"/>
                <w:lang w:eastAsia="en-NZ"/>
              </w:rPr>
            </w:pPr>
          </w:p>
          <w:p w14:paraId="77E642D3" w14:textId="77777777" w:rsidR="000A2606" w:rsidRPr="00F37330" w:rsidRDefault="000A2606" w:rsidP="000A2606">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Page 43 of the H&amp;S Guide recommends calling in consultants when all other sources of information e.g. DoL website, have been exhausted.</w:t>
            </w:r>
          </w:p>
          <w:p w14:paraId="579E9E8C" w14:textId="77777777" w:rsidR="003239FD" w:rsidRPr="00F37330" w:rsidRDefault="003239FD" w:rsidP="00DB06DC">
            <w:pPr>
              <w:autoSpaceDE w:val="0"/>
              <w:autoSpaceDN w:val="0"/>
              <w:adjustRightInd w:val="0"/>
              <w:rPr>
                <w:rFonts w:ascii="Arial" w:hAnsi="Arial" w:cs="Arial"/>
                <w:color w:val="000000"/>
                <w:sz w:val="22"/>
                <w:szCs w:val="22"/>
                <w:lang w:eastAsia="en-NZ"/>
              </w:rPr>
            </w:pPr>
          </w:p>
        </w:tc>
        <w:tc>
          <w:tcPr>
            <w:tcW w:w="1207" w:type="dxa"/>
            <w:shd w:val="pct5" w:color="auto" w:fill="auto"/>
            <w:vAlign w:val="center"/>
          </w:tcPr>
          <w:p w14:paraId="7B355179" w14:textId="77777777" w:rsidR="003239FD" w:rsidRPr="00F37330" w:rsidRDefault="00000DB1" w:rsidP="003239FD">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9E3B74" w:rsidRPr="00F37330" w14:paraId="0441367C" w14:textId="77777777" w:rsidTr="009E3B74">
        <w:tc>
          <w:tcPr>
            <w:tcW w:w="9962" w:type="dxa"/>
            <w:gridSpan w:val="2"/>
            <w:tcBorders>
              <w:bottom w:val="single" w:sz="4" w:space="0" w:color="000000"/>
            </w:tcBorders>
            <w:shd w:val="pct15" w:color="auto" w:fill="auto"/>
          </w:tcPr>
          <w:p w14:paraId="1D208955" w14:textId="77777777" w:rsidR="009E3B74" w:rsidRPr="00F37330" w:rsidRDefault="009E3B74" w:rsidP="009E3B74">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6. There is a schedule documenting the minimum review timetable to monitor significant hazards that have been isolated or minimised.</w:t>
            </w:r>
          </w:p>
        </w:tc>
      </w:tr>
      <w:tr w:rsidR="003239FD" w:rsidRPr="00F37330" w14:paraId="04097074" w14:textId="77777777" w:rsidTr="009E3B74">
        <w:tc>
          <w:tcPr>
            <w:tcW w:w="8755" w:type="dxa"/>
            <w:shd w:val="pct5" w:color="auto" w:fill="auto"/>
          </w:tcPr>
          <w:p w14:paraId="54D3D3CA" w14:textId="77777777" w:rsidR="003239FD" w:rsidRPr="00F37330" w:rsidRDefault="003239FD" w:rsidP="00DA14B1">
            <w:pPr>
              <w:numPr>
                <w:ilvl w:val="0"/>
                <w:numId w:val="33"/>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Hazard review timetable appropriate for particular identified hazards.</w:t>
            </w:r>
          </w:p>
          <w:p w14:paraId="5D70D4AE" w14:textId="77777777" w:rsidR="003239FD" w:rsidRPr="00F37330" w:rsidRDefault="003239FD" w:rsidP="00DB06DC">
            <w:pPr>
              <w:autoSpaceDE w:val="0"/>
              <w:autoSpaceDN w:val="0"/>
              <w:adjustRightInd w:val="0"/>
              <w:rPr>
                <w:rFonts w:ascii="Arial" w:hAnsi="Arial" w:cs="Arial"/>
                <w:color w:val="000000"/>
                <w:sz w:val="22"/>
                <w:szCs w:val="22"/>
                <w:lang w:eastAsia="en-NZ"/>
              </w:rPr>
            </w:pPr>
          </w:p>
          <w:p w14:paraId="4C9C116B" w14:textId="77777777" w:rsidR="003239FD" w:rsidRPr="00F37330" w:rsidRDefault="000A2606" w:rsidP="00000DB1">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 xml:space="preserve">The requirement is detailed on page 50 of the H&amp;S Guide, step 5 of Hazard Controls. From this work, the controls were developed and the monitoring added to the Annual H&amp;S Plan, Appendix B of the H&amp;S Manual.  </w:t>
            </w:r>
          </w:p>
          <w:p w14:paraId="1A551987" w14:textId="77777777" w:rsidR="00000DB1" w:rsidRPr="00F37330" w:rsidRDefault="00000DB1" w:rsidP="00000DB1">
            <w:pPr>
              <w:autoSpaceDE w:val="0"/>
              <w:autoSpaceDN w:val="0"/>
              <w:adjustRightInd w:val="0"/>
              <w:rPr>
                <w:rFonts w:ascii="Arial" w:hAnsi="Arial" w:cs="Arial"/>
                <w:color w:val="000000"/>
                <w:sz w:val="22"/>
                <w:szCs w:val="22"/>
                <w:lang w:eastAsia="en-NZ"/>
              </w:rPr>
            </w:pPr>
          </w:p>
        </w:tc>
        <w:tc>
          <w:tcPr>
            <w:tcW w:w="1207" w:type="dxa"/>
            <w:shd w:val="pct5" w:color="auto" w:fill="auto"/>
            <w:vAlign w:val="center"/>
          </w:tcPr>
          <w:p w14:paraId="4DC119D9" w14:textId="77777777" w:rsidR="003239FD" w:rsidRPr="00F37330" w:rsidRDefault="000A2606" w:rsidP="003239FD">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3239FD" w:rsidRPr="00F37330" w14:paraId="41336DCE" w14:textId="77777777" w:rsidTr="009E3B74">
        <w:tc>
          <w:tcPr>
            <w:tcW w:w="8755" w:type="dxa"/>
            <w:tcBorders>
              <w:bottom w:val="single" w:sz="4" w:space="0" w:color="000000"/>
            </w:tcBorders>
            <w:shd w:val="pct5" w:color="auto" w:fill="auto"/>
          </w:tcPr>
          <w:p w14:paraId="792BC4B7" w14:textId="77777777" w:rsidR="003239FD" w:rsidRPr="00F37330" w:rsidRDefault="003239FD" w:rsidP="00DA14B1">
            <w:pPr>
              <w:numPr>
                <w:ilvl w:val="0"/>
                <w:numId w:val="33"/>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Responsibilities assigned for ensuring timetable is met and signed off at each period.</w:t>
            </w:r>
          </w:p>
          <w:p w14:paraId="1F2691A0" w14:textId="77777777" w:rsidR="00000DB1" w:rsidRPr="00F37330" w:rsidRDefault="00000DB1" w:rsidP="00000DB1">
            <w:pPr>
              <w:autoSpaceDE w:val="0"/>
              <w:autoSpaceDN w:val="0"/>
              <w:adjustRightInd w:val="0"/>
              <w:rPr>
                <w:rFonts w:ascii="Arial" w:hAnsi="Arial" w:cs="Arial"/>
                <w:color w:val="000000"/>
                <w:sz w:val="22"/>
                <w:szCs w:val="22"/>
                <w:lang w:eastAsia="en-NZ"/>
              </w:rPr>
            </w:pPr>
          </w:p>
          <w:p w14:paraId="25AD6564" w14:textId="77777777" w:rsidR="000A2606" w:rsidRPr="00F37330" w:rsidRDefault="000A2606" w:rsidP="000A2606">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 xml:space="preserve">The required completion date and person responsible are detailed in the Annual H&amp;S Plan, Appendix B of the H&amp;S Manual.  </w:t>
            </w:r>
          </w:p>
          <w:p w14:paraId="081784FF" w14:textId="77777777" w:rsidR="003239FD" w:rsidRPr="00F37330" w:rsidRDefault="003239FD" w:rsidP="00DB06DC">
            <w:pPr>
              <w:autoSpaceDE w:val="0"/>
              <w:autoSpaceDN w:val="0"/>
              <w:adjustRightInd w:val="0"/>
              <w:rPr>
                <w:rFonts w:ascii="Arial" w:hAnsi="Arial" w:cs="Arial"/>
                <w:color w:val="000000"/>
                <w:sz w:val="22"/>
                <w:szCs w:val="22"/>
                <w:lang w:eastAsia="en-NZ"/>
              </w:rPr>
            </w:pPr>
          </w:p>
        </w:tc>
        <w:tc>
          <w:tcPr>
            <w:tcW w:w="1207" w:type="dxa"/>
            <w:tcBorders>
              <w:bottom w:val="single" w:sz="4" w:space="0" w:color="000000"/>
            </w:tcBorders>
            <w:shd w:val="pct5" w:color="auto" w:fill="auto"/>
            <w:vAlign w:val="center"/>
          </w:tcPr>
          <w:p w14:paraId="0955F20C" w14:textId="77777777" w:rsidR="003239FD" w:rsidRPr="00F37330" w:rsidRDefault="000A2606" w:rsidP="003239FD">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9E3B74" w:rsidRPr="00F37330" w14:paraId="75939019" w14:textId="77777777" w:rsidTr="009E3B74">
        <w:tc>
          <w:tcPr>
            <w:tcW w:w="9962" w:type="dxa"/>
            <w:gridSpan w:val="2"/>
            <w:shd w:val="pct15" w:color="auto" w:fill="auto"/>
          </w:tcPr>
          <w:p w14:paraId="6D08618F" w14:textId="77777777" w:rsidR="009E3B74" w:rsidRPr="00F37330" w:rsidRDefault="009E3B74" w:rsidP="009E3B74">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7. There is active management of hazards associated with any new or modified equipment, material, services or work processes introduced into the workplace.</w:t>
            </w:r>
          </w:p>
        </w:tc>
      </w:tr>
      <w:tr w:rsidR="003239FD" w:rsidRPr="00F37330" w14:paraId="28BBD47B" w14:textId="77777777" w:rsidTr="009E3B74">
        <w:tc>
          <w:tcPr>
            <w:tcW w:w="8755" w:type="dxa"/>
            <w:tcBorders>
              <w:bottom w:val="single" w:sz="4" w:space="0" w:color="000000"/>
            </w:tcBorders>
          </w:tcPr>
          <w:p w14:paraId="390C17AD" w14:textId="77777777" w:rsidR="003239FD" w:rsidRPr="00F37330" w:rsidRDefault="003239FD" w:rsidP="00DA14B1">
            <w:pPr>
              <w:numPr>
                <w:ilvl w:val="0"/>
                <w:numId w:val="69"/>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Hazard identification and management documents.</w:t>
            </w:r>
          </w:p>
          <w:p w14:paraId="1FF526C9" w14:textId="77777777" w:rsidR="003239FD" w:rsidRPr="00F37330" w:rsidRDefault="003239FD" w:rsidP="00DB06DC">
            <w:pPr>
              <w:autoSpaceDE w:val="0"/>
              <w:autoSpaceDN w:val="0"/>
              <w:adjustRightInd w:val="0"/>
              <w:rPr>
                <w:rFonts w:ascii="Arial" w:hAnsi="Arial" w:cs="Arial"/>
                <w:color w:val="000000"/>
                <w:sz w:val="22"/>
                <w:szCs w:val="22"/>
                <w:lang w:eastAsia="en-NZ"/>
              </w:rPr>
            </w:pPr>
          </w:p>
          <w:p w14:paraId="1ADDA5D1" w14:textId="77777777" w:rsidR="003239FD" w:rsidRPr="00F37330" w:rsidRDefault="004817E3" w:rsidP="002330CE">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The process in detailed under the Hazard Management chapters of both the H&amp;S Guide and Manual.</w:t>
            </w:r>
          </w:p>
          <w:p w14:paraId="442F10A0" w14:textId="77777777" w:rsidR="003239FD" w:rsidRPr="00F37330" w:rsidRDefault="003239FD" w:rsidP="00DB06DC">
            <w:pPr>
              <w:autoSpaceDE w:val="0"/>
              <w:autoSpaceDN w:val="0"/>
              <w:adjustRightInd w:val="0"/>
              <w:rPr>
                <w:rFonts w:ascii="Arial" w:hAnsi="Arial" w:cs="Arial"/>
                <w:color w:val="000000"/>
                <w:sz w:val="22"/>
                <w:szCs w:val="22"/>
                <w:lang w:eastAsia="en-NZ"/>
              </w:rPr>
            </w:pPr>
          </w:p>
        </w:tc>
        <w:tc>
          <w:tcPr>
            <w:tcW w:w="1207" w:type="dxa"/>
            <w:tcBorders>
              <w:bottom w:val="single" w:sz="4" w:space="0" w:color="000000"/>
            </w:tcBorders>
            <w:vAlign w:val="center"/>
          </w:tcPr>
          <w:p w14:paraId="5C9DB1D3" w14:textId="77777777" w:rsidR="003239FD" w:rsidRPr="00F37330" w:rsidRDefault="000A2606" w:rsidP="003239FD">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3239FD" w:rsidRPr="00F37330" w14:paraId="614BD071" w14:textId="77777777" w:rsidTr="009E3B74">
        <w:tc>
          <w:tcPr>
            <w:tcW w:w="8755" w:type="dxa"/>
            <w:tcBorders>
              <w:bottom w:val="single" w:sz="4" w:space="0" w:color="000000"/>
            </w:tcBorders>
            <w:shd w:val="pct5" w:color="auto" w:fill="auto"/>
          </w:tcPr>
          <w:p w14:paraId="48D32A94" w14:textId="77777777" w:rsidR="003239FD" w:rsidRPr="00F37330" w:rsidRDefault="003239FD" w:rsidP="00DA14B1">
            <w:pPr>
              <w:numPr>
                <w:ilvl w:val="0"/>
                <w:numId w:val="69"/>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A process for consultation with relevant health and safety personnel in the purchase or implementation of new or modified equipment, material, services or processes.</w:t>
            </w:r>
          </w:p>
          <w:p w14:paraId="68155CEF" w14:textId="77777777" w:rsidR="003239FD" w:rsidRPr="00F37330" w:rsidRDefault="003239FD" w:rsidP="00DB06DC">
            <w:pPr>
              <w:autoSpaceDE w:val="0"/>
              <w:autoSpaceDN w:val="0"/>
              <w:adjustRightInd w:val="0"/>
              <w:rPr>
                <w:rFonts w:ascii="Arial" w:hAnsi="Arial" w:cs="Arial"/>
                <w:color w:val="000000"/>
                <w:sz w:val="22"/>
                <w:szCs w:val="22"/>
                <w:lang w:eastAsia="en-NZ"/>
              </w:rPr>
            </w:pPr>
          </w:p>
          <w:p w14:paraId="169B2F9E" w14:textId="77777777" w:rsidR="003239FD" w:rsidRDefault="000328EB" w:rsidP="004817E3">
            <w:pPr>
              <w:autoSpaceDE w:val="0"/>
              <w:autoSpaceDN w:val="0"/>
              <w:adjustRightInd w:val="0"/>
              <w:rPr>
                <w:rFonts w:ascii="Arial" w:hAnsi="Arial" w:cs="Arial"/>
                <w:i/>
                <w:color w:val="000000"/>
                <w:sz w:val="22"/>
                <w:szCs w:val="22"/>
                <w:lang w:eastAsia="en-NZ"/>
              </w:rPr>
            </w:pPr>
            <w:r w:rsidRPr="00F37330">
              <w:rPr>
                <w:rFonts w:ascii="Arial" w:hAnsi="Arial" w:cs="Arial"/>
                <w:i/>
                <w:color w:val="000000"/>
                <w:sz w:val="22"/>
                <w:szCs w:val="22"/>
                <w:lang w:eastAsia="en-NZ"/>
              </w:rPr>
              <w:t>H&amp;S Committee</w:t>
            </w:r>
            <w:r w:rsidR="004817E3">
              <w:rPr>
                <w:rFonts w:ascii="Arial" w:hAnsi="Arial" w:cs="Arial"/>
                <w:i/>
                <w:color w:val="000000"/>
                <w:sz w:val="22"/>
                <w:szCs w:val="22"/>
                <w:lang w:eastAsia="en-NZ"/>
              </w:rPr>
              <w:t>’s roles under the Employee Participation chapter of the H&amp;S Manual.</w:t>
            </w:r>
          </w:p>
          <w:p w14:paraId="5A7E7E5D" w14:textId="77777777" w:rsidR="004817E3" w:rsidRPr="00F37330" w:rsidRDefault="004817E3" w:rsidP="004817E3">
            <w:pPr>
              <w:autoSpaceDE w:val="0"/>
              <w:autoSpaceDN w:val="0"/>
              <w:adjustRightInd w:val="0"/>
              <w:rPr>
                <w:rFonts w:ascii="Arial" w:hAnsi="Arial" w:cs="Arial"/>
                <w:color w:val="000000"/>
                <w:sz w:val="22"/>
                <w:szCs w:val="22"/>
                <w:lang w:eastAsia="en-NZ"/>
              </w:rPr>
            </w:pPr>
          </w:p>
        </w:tc>
        <w:tc>
          <w:tcPr>
            <w:tcW w:w="1207" w:type="dxa"/>
            <w:tcBorders>
              <w:bottom w:val="single" w:sz="4" w:space="0" w:color="000000"/>
            </w:tcBorders>
            <w:shd w:val="pct5" w:color="auto" w:fill="auto"/>
            <w:vAlign w:val="center"/>
          </w:tcPr>
          <w:p w14:paraId="41C297F1" w14:textId="77777777" w:rsidR="003239FD" w:rsidRPr="00F37330" w:rsidRDefault="004817E3" w:rsidP="003239FD">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3239FD" w:rsidRPr="00F37330" w14:paraId="1FC3F827" w14:textId="77777777" w:rsidTr="009E3B74">
        <w:tc>
          <w:tcPr>
            <w:tcW w:w="8755" w:type="dxa"/>
            <w:tcBorders>
              <w:bottom w:val="single" w:sz="4" w:space="0" w:color="000000"/>
            </w:tcBorders>
            <w:shd w:val="pct10" w:color="auto" w:fill="auto"/>
          </w:tcPr>
          <w:p w14:paraId="34885B5D" w14:textId="77777777" w:rsidR="003239FD" w:rsidRPr="00F37330" w:rsidRDefault="003239FD" w:rsidP="00DA14B1">
            <w:pPr>
              <w:numPr>
                <w:ilvl w:val="0"/>
                <w:numId w:val="69"/>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of health and safety issues incorporated into purchasing and design decisions (where applicable).</w:t>
            </w:r>
          </w:p>
          <w:p w14:paraId="6E25D03B" w14:textId="77777777" w:rsidR="003239FD" w:rsidRPr="00F37330" w:rsidRDefault="003239FD" w:rsidP="00DB06DC">
            <w:pPr>
              <w:autoSpaceDE w:val="0"/>
              <w:autoSpaceDN w:val="0"/>
              <w:adjustRightInd w:val="0"/>
              <w:rPr>
                <w:rFonts w:ascii="Arial" w:hAnsi="Arial" w:cs="Arial"/>
                <w:color w:val="000000"/>
                <w:sz w:val="22"/>
                <w:szCs w:val="22"/>
                <w:lang w:eastAsia="en-NZ"/>
              </w:rPr>
            </w:pPr>
          </w:p>
          <w:p w14:paraId="3BB25248" w14:textId="77777777" w:rsidR="003239FD" w:rsidRPr="00F37330" w:rsidRDefault="003239FD" w:rsidP="00DB06DC">
            <w:pPr>
              <w:autoSpaceDE w:val="0"/>
              <w:autoSpaceDN w:val="0"/>
              <w:adjustRightInd w:val="0"/>
              <w:rPr>
                <w:rFonts w:ascii="Arial" w:hAnsi="Arial" w:cs="Arial"/>
                <w:i/>
                <w:color w:val="000000"/>
                <w:sz w:val="22"/>
                <w:szCs w:val="22"/>
                <w:lang w:eastAsia="en-NZ"/>
              </w:rPr>
            </w:pPr>
          </w:p>
          <w:p w14:paraId="430B6EE5" w14:textId="77777777" w:rsidR="003239FD" w:rsidRPr="00F37330" w:rsidRDefault="003239FD" w:rsidP="00DB06DC">
            <w:pPr>
              <w:autoSpaceDE w:val="0"/>
              <w:autoSpaceDN w:val="0"/>
              <w:adjustRightInd w:val="0"/>
              <w:rPr>
                <w:rFonts w:ascii="Arial" w:hAnsi="Arial" w:cs="Arial"/>
                <w:color w:val="000000"/>
                <w:sz w:val="22"/>
                <w:szCs w:val="22"/>
                <w:lang w:eastAsia="en-NZ"/>
              </w:rPr>
            </w:pPr>
          </w:p>
          <w:p w14:paraId="28AA1FC2" w14:textId="77777777" w:rsidR="003239FD" w:rsidRPr="00F37330" w:rsidRDefault="003239FD" w:rsidP="00DB06DC">
            <w:pPr>
              <w:autoSpaceDE w:val="0"/>
              <w:autoSpaceDN w:val="0"/>
              <w:adjustRightInd w:val="0"/>
              <w:rPr>
                <w:rFonts w:ascii="Arial" w:hAnsi="Arial" w:cs="Arial"/>
                <w:color w:val="000000"/>
                <w:sz w:val="22"/>
                <w:szCs w:val="22"/>
                <w:lang w:eastAsia="en-NZ"/>
              </w:rPr>
            </w:pPr>
          </w:p>
          <w:p w14:paraId="219123C7" w14:textId="77777777" w:rsidR="003239FD" w:rsidRPr="00F37330" w:rsidRDefault="003239FD" w:rsidP="00DB06DC">
            <w:pPr>
              <w:autoSpaceDE w:val="0"/>
              <w:autoSpaceDN w:val="0"/>
              <w:adjustRightInd w:val="0"/>
              <w:rPr>
                <w:rFonts w:ascii="Arial" w:hAnsi="Arial" w:cs="Arial"/>
                <w:color w:val="000000"/>
                <w:sz w:val="22"/>
                <w:szCs w:val="22"/>
                <w:lang w:eastAsia="en-NZ"/>
              </w:rPr>
            </w:pPr>
          </w:p>
          <w:p w14:paraId="58165C03" w14:textId="77777777" w:rsidR="003239FD" w:rsidRPr="00F37330" w:rsidRDefault="003239FD" w:rsidP="00DB06DC">
            <w:pPr>
              <w:autoSpaceDE w:val="0"/>
              <w:autoSpaceDN w:val="0"/>
              <w:adjustRightInd w:val="0"/>
              <w:rPr>
                <w:rFonts w:ascii="Arial" w:hAnsi="Arial" w:cs="Arial"/>
                <w:color w:val="000000"/>
                <w:sz w:val="22"/>
                <w:szCs w:val="22"/>
                <w:lang w:eastAsia="en-NZ"/>
              </w:rPr>
            </w:pPr>
          </w:p>
          <w:p w14:paraId="6CD4CD4F" w14:textId="77777777" w:rsidR="003239FD" w:rsidRPr="00F37330" w:rsidRDefault="003239FD" w:rsidP="00DB06DC">
            <w:pPr>
              <w:autoSpaceDE w:val="0"/>
              <w:autoSpaceDN w:val="0"/>
              <w:adjustRightInd w:val="0"/>
              <w:rPr>
                <w:rFonts w:ascii="Arial" w:hAnsi="Arial" w:cs="Arial"/>
                <w:color w:val="000000"/>
                <w:sz w:val="22"/>
                <w:szCs w:val="22"/>
                <w:lang w:eastAsia="en-NZ"/>
              </w:rPr>
            </w:pPr>
          </w:p>
        </w:tc>
        <w:tc>
          <w:tcPr>
            <w:tcW w:w="1207" w:type="dxa"/>
            <w:tcBorders>
              <w:bottom w:val="single" w:sz="4" w:space="0" w:color="000000"/>
            </w:tcBorders>
            <w:shd w:val="pct10" w:color="auto" w:fill="auto"/>
            <w:vAlign w:val="center"/>
          </w:tcPr>
          <w:p w14:paraId="3AD530F5" w14:textId="77777777" w:rsidR="003239FD" w:rsidRPr="00F37330" w:rsidRDefault="000328EB" w:rsidP="003239FD">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N/A</w:t>
            </w:r>
          </w:p>
        </w:tc>
      </w:tr>
      <w:tr w:rsidR="009E3B74" w:rsidRPr="00F37330" w14:paraId="5C98B326" w14:textId="77777777" w:rsidTr="009E3B74">
        <w:tc>
          <w:tcPr>
            <w:tcW w:w="9962" w:type="dxa"/>
            <w:gridSpan w:val="2"/>
            <w:shd w:val="pct15" w:color="auto" w:fill="auto"/>
          </w:tcPr>
          <w:p w14:paraId="3C13BF25" w14:textId="77777777" w:rsidR="009E3B74" w:rsidRPr="00F37330" w:rsidRDefault="009E3B74" w:rsidP="009E3B74">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8. There is an ongoing opportunity for the active involvement of union and other nominated employee representatives in identifying and managing hazards in the workplace.</w:t>
            </w:r>
          </w:p>
        </w:tc>
      </w:tr>
      <w:tr w:rsidR="003239FD" w:rsidRPr="00F37330" w14:paraId="32056BB9" w14:textId="77777777" w:rsidTr="009E3B74">
        <w:tc>
          <w:tcPr>
            <w:tcW w:w="8755" w:type="dxa"/>
            <w:tcBorders>
              <w:bottom w:val="single" w:sz="4" w:space="0" w:color="000000"/>
            </w:tcBorders>
          </w:tcPr>
          <w:p w14:paraId="691DA84C" w14:textId="77777777" w:rsidR="003239FD" w:rsidRPr="00F37330" w:rsidRDefault="003239FD" w:rsidP="00DA14B1">
            <w:pPr>
              <w:numPr>
                <w:ilvl w:val="0"/>
                <w:numId w:val="34"/>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of employee consultation or active involvement in hazard management, or the provision of ongoing opportunities for involvement (process document accepted for new applications).</w:t>
            </w:r>
          </w:p>
          <w:p w14:paraId="31CE503D" w14:textId="77777777" w:rsidR="003239FD" w:rsidRPr="00F37330" w:rsidRDefault="003239FD" w:rsidP="00DB06DC">
            <w:pPr>
              <w:autoSpaceDE w:val="0"/>
              <w:autoSpaceDN w:val="0"/>
              <w:adjustRightInd w:val="0"/>
              <w:rPr>
                <w:rFonts w:ascii="Arial" w:hAnsi="Arial" w:cs="Arial"/>
                <w:color w:val="000000"/>
                <w:sz w:val="22"/>
                <w:szCs w:val="22"/>
                <w:lang w:eastAsia="en-NZ"/>
              </w:rPr>
            </w:pPr>
          </w:p>
          <w:p w14:paraId="52E90BD3" w14:textId="77777777" w:rsidR="008D49D0" w:rsidRDefault="008D49D0" w:rsidP="008D49D0">
            <w:pPr>
              <w:autoSpaceDE w:val="0"/>
              <w:autoSpaceDN w:val="0"/>
              <w:adjustRightInd w:val="0"/>
              <w:rPr>
                <w:rFonts w:ascii="Arial" w:hAnsi="Arial" w:cs="Arial"/>
                <w:i/>
                <w:color w:val="000000"/>
                <w:sz w:val="22"/>
                <w:szCs w:val="22"/>
                <w:lang w:eastAsia="en-NZ"/>
              </w:rPr>
            </w:pPr>
            <w:r w:rsidRPr="00F37330">
              <w:rPr>
                <w:rFonts w:ascii="Arial" w:hAnsi="Arial" w:cs="Arial"/>
                <w:i/>
                <w:color w:val="000000"/>
                <w:sz w:val="22"/>
                <w:szCs w:val="22"/>
                <w:lang w:eastAsia="en-NZ"/>
              </w:rPr>
              <w:t>H&amp;S Committee</w:t>
            </w:r>
            <w:r>
              <w:rPr>
                <w:rFonts w:ascii="Arial" w:hAnsi="Arial" w:cs="Arial"/>
                <w:i/>
                <w:color w:val="000000"/>
                <w:sz w:val="22"/>
                <w:szCs w:val="22"/>
                <w:lang w:eastAsia="en-NZ"/>
              </w:rPr>
              <w:t>’s roles under the Employee Participation chapter of the H&amp;S Manual.</w:t>
            </w:r>
          </w:p>
          <w:p w14:paraId="51778B6C" w14:textId="77777777" w:rsidR="003239FD" w:rsidRPr="00F37330" w:rsidRDefault="003239FD" w:rsidP="00DB06DC">
            <w:pPr>
              <w:autoSpaceDE w:val="0"/>
              <w:autoSpaceDN w:val="0"/>
              <w:adjustRightInd w:val="0"/>
              <w:rPr>
                <w:rFonts w:ascii="Arial" w:hAnsi="Arial" w:cs="Arial"/>
                <w:color w:val="000000"/>
                <w:sz w:val="22"/>
                <w:szCs w:val="22"/>
                <w:lang w:eastAsia="en-NZ"/>
              </w:rPr>
            </w:pPr>
          </w:p>
        </w:tc>
        <w:tc>
          <w:tcPr>
            <w:tcW w:w="1207" w:type="dxa"/>
            <w:tcBorders>
              <w:bottom w:val="single" w:sz="4" w:space="0" w:color="000000"/>
            </w:tcBorders>
            <w:vAlign w:val="center"/>
          </w:tcPr>
          <w:p w14:paraId="722C8C0B" w14:textId="77777777" w:rsidR="003239FD" w:rsidRPr="00F37330" w:rsidRDefault="000328EB" w:rsidP="003239FD">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9E3B74" w:rsidRPr="00F37330" w14:paraId="15D33697" w14:textId="77777777" w:rsidTr="002572BA">
        <w:tc>
          <w:tcPr>
            <w:tcW w:w="9962" w:type="dxa"/>
            <w:gridSpan w:val="2"/>
            <w:shd w:val="pct15" w:color="auto" w:fill="auto"/>
          </w:tcPr>
          <w:p w14:paraId="15025713" w14:textId="77777777" w:rsidR="009E3B74" w:rsidRPr="00F37330" w:rsidRDefault="009E3B74" w:rsidP="009E3B74">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9. There is a process to identify and manage any areas of the workplace requiring specific health monitoring in relation to tasks being undertaken (where applicable).</w:t>
            </w:r>
          </w:p>
        </w:tc>
      </w:tr>
      <w:tr w:rsidR="003239FD" w:rsidRPr="00F37330" w14:paraId="384A1013" w14:textId="77777777" w:rsidTr="003239FD">
        <w:tc>
          <w:tcPr>
            <w:tcW w:w="8755" w:type="dxa"/>
          </w:tcPr>
          <w:p w14:paraId="62E20BA8" w14:textId="77777777" w:rsidR="003239FD" w:rsidRPr="00F37330" w:rsidRDefault="003239FD" w:rsidP="00DA14B1">
            <w:pPr>
              <w:numPr>
                <w:ilvl w:val="0"/>
                <w:numId w:val="35"/>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Process to identify tasks requiring monitoring and ongoing regular testing.</w:t>
            </w:r>
          </w:p>
          <w:p w14:paraId="14E60CD7" w14:textId="77777777" w:rsidR="004B2FC9" w:rsidRPr="00F37330" w:rsidRDefault="004B2FC9" w:rsidP="004B2FC9">
            <w:pPr>
              <w:autoSpaceDE w:val="0"/>
              <w:autoSpaceDN w:val="0"/>
              <w:adjustRightInd w:val="0"/>
              <w:rPr>
                <w:rFonts w:ascii="Arial" w:hAnsi="Arial" w:cs="Arial"/>
                <w:color w:val="000000"/>
                <w:sz w:val="22"/>
                <w:szCs w:val="22"/>
                <w:lang w:eastAsia="en-NZ"/>
              </w:rPr>
            </w:pPr>
          </w:p>
          <w:p w14:paraId="588761A8" w14:textId="77777777" w:rsidR="000328EB" w:rsidRPr="00F37330" w:rsidRDefault="008D49D0" w:rsidP="000328EB">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highlight w:val="red"/>
                <w:lang w:eastAsia="en-NZ"/>
              </w:rPr>
              <w:t>If you have any controls then part of the monitoring may be health monitoring</w:t>
            </w:r>
            <w:r w:rsidR="000328EB" w:rsidRPr="008D49D0">
              <w:rPr>
                <w:rFonts w:ascii="Arial" w:hAnsi="Arial" w:cs="Arial"/>
                <w:i/>
                <w:color w:val="000000"/>
                <w:sz w:val="22"/>
                <w:szCs w:val="22"/>
                <w:highlight w:val="red"/>
                <w:lang w:eastAsia="en-NZ"/>
              </w:rPr>
              <w:t>.</w:t>
            </w:r>
            <w:r w:rsidRPr="008D49D0">
              <w:rPr>
                <w:rFonts w:ascii="Arial" w:hAnsi="Arial" w:cs="Arial"/>
                <w:i/>
                <w:color w:val="000000"/>
                <w:sz w:val="22"/>
                <w:szCs w:val="22"/>
                <w:highlight w:val="red"/>
                <w:lang w:eastAsia="en-NZ"/>
              </w:rPr>
              <w:t xml:space="preserve"> This monitoring will need to document</w:t>
            </w:r>
            <w:r>
              <w:rPr>
                <w:rFonts w:ascii="Arial" w:hAnsi="Arial" w:cs="Arial"/>
                <w:i/>
                <w:color w:val="000000"/>
                <w:sz w:val="22"/>
                <w:szCs w:val="22"/>
                <w:highlight w:val="red"/>
                <w:lang w:eastAsia="en-NZ"/>
              </w:rPr>
              <w:t>ed</w:t>
            </w:r>
            <w:r w:rsidRPr="008D49D0">
              <w:rPr>
                <w:rFonts w:ascii="Arial" w:hAnsi="Arial" w:cs="Arial"/>
                <w:i/>
                <w:color w:val="000000"/>
                <w:sz w:val="22"/>
                <w:szCs w:val="22"/>
                <w:highlight w:val="red"/>
                <w:lang w:eastAsia="en-NZ"/>
              </w:rPr>
              <w:t xml:space="preserve"> and included in the Annual H&amp;S Plan. See H&amp;S Guide</w:t>
            </w:r>
            <w:r>
              <w:rPr>
                <w:rFonts w:ascii="Arial" w:hAnsi="Arial" w:cs="Arial"/>
                <w:i/>
                <w:color w:val="000000"/>
                <w:sz w:val="22"/>
                <w:szCs w:val="22"/>
                <w:highlight w:val="red"/>
                <w:lang w:eastAsia="en-NZ"/>
              </w:rPr>
              <w:t xml:space="preserve"> and Training Videos</w:t>
            </w:r>
            <w:r w:rsidRPr="008D49D0">
              <w:rPr>
                <w:rFonts w:ascii="Arial" w:hAnsi="Arial" w:cs="Arial"/>
                <w:i/>
                <w:color w:val="000000"/>
                <w:sz w:val="22"/>
                <w:szCs w:val="22"/>
                <w:highlight w:val="red"/>
                <w:lang w:eastAsia="en-NZ"/>
              </w:rPr>
              <w:t xml:space="preserve"> for details.</w:t>
            </w:r>
          </w:p>
          <w:p w14:paraId="5CBA43CB" w14:textId="77777777" w:rsidR="003239FD" w:rsidRPr="00F37330" w:rsidRDefault="003239FD" w:rsidP="00DB06DC">
            <w:pPr>
              <w:autoSpaceDE w:val="0"/>
              <w:autoSpaceDN w:val="0"/>
              <w:adjustRightInd w:val="0"/>
              <w:rPr>
                <w:rFonts w:ascii="Arial" w:hAnsi="Arial" w:cs="Arial"/>
                <w:color w:val="000000"/>
                <w:sz w:val="22"/>
                <w:szCs w:val="22"/>
                <w:lang w:eastAsia="en-NZ"/>
              </w:rPr>
            </w:pPr>
          </w:p>
        </w:tc>
        <w:tc>
          <w:tcPr>
            <w:tcW w:w="1207" w:type="dxa"/>
            <w:vAlign w:val="center"/>
          </w:tcPr>
          <w:p w14:paraId="70C7B3CF" w14:textId="77777777" w:rsidR="003239FD" w:rsidRPr="00F37330" w:rsidRDefault="008D49D0" w:rsidP="003239FD">
            <w:pPr>
              <w:autoSpaceDE w:val="0"/>
              <w:autoSpaceDN w:val="0"/>
              <w:adjustRightInd w:val="0"/>
              <w:jc w:val="center"/>
              <w:rPr>
                <w:rFonts w:ascii="Arial" w:hAnsi="Arial" w:cs="Arial"/>
                <w:color w:val="000000"/>
                <w:sz w:val="22"/>
                <w:szCs w:val="22"/>
                <w:lang w:eastAsia="en-NZ"/>
              </w:rPr>
            </w:pPr>
            <w:r w:rsidRPr="008D49D0">
              <w:rPr>
                <w:rFonts w:ascii="Arial" w:hAnsi="Arial" w:cs="Arial"/>
                <w:color w:val="000000"/>
                <w:sz w:val="22"/>
                <w:szCs w:val="22"/>
                <w:highlight w:val="red"/>
                <w:lang w:eastAsia="en-NZ"/>
              </w:rPr>
              <w:t>No</w:t>
            </w:r>
          </w:p>
        </w:tc>
      </w:tr>
      <w:tr w:rsidR="003239FD" w:rsidRPr="00F37330" w14:paraId="699DB5DF" w14:textId="77777777" w:rsidTr="009E3B74">
        <w:tc>
          <w:tcPr>
            <w:tcW w:w="8755" w:type="dxa"/>
            <w:tcBorders>
              <w:bottom w:val="single" w:sz="4" w:space="0" w:color="000000"/>
            </w:tcBorders>
          </w:tcPr>
          <w:p w14:paraId="0C5776C2" w14:textId="77777777" w:rsidR="003239FD" w:rsidRPr="00F37330" w:rsidRDefault="003239FD" w:rsidP="00DA14B1">
            <w:pPr>
              <w:numPr>
                <w:ilvl w:val="0"/>
                <w:numId w:val="35"/>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Process to undertake baseline monitoring of health related to identified tasks and to notify employees of results (e.g. hearing tests, lung function tests).</w:t>
            </w:r>
          </w:p>
          <w:p w14:paraId="12739964" w14:textId="77777777" w:rsidR="003239FD" w:rsidRDefault="003239FD" w:rsidP="00DB06DC">
            <w:pPr>
              <w:autoSpaceDE w:val="0"/>
              <w:autoSpaceDN w:val="0"/>
              <w:adjustRightInd w:val="0"/>
              <w:rPr>
                <w:rFonts w:ascii="Arial" w:hAnsi="Arial" w:cs="Arial"/>
                <w:color w:val="000000"/>
                <w:sz w:val="22"/>
                <w:szCs w:val="22"/>
                <w:lang w:eastAsia="en-NZ"/>
              </w:rPr>
            </w:pPr>
          </w:p>
          <w:p w14:paraId="77D04B8B" w14:textId="77777777" w:rsidR="008D49D0" w:rsidRPr="008D49D0" w:rsidRDefault="008D49D0" w:rsidP="008D49D0">
            <w:pPr>
              <w:autoSpaceDE w:val="0"/>
              <w:autoSpaceDN w:val="0"/>
              <w:adjustRightInd w:val="0"/>
              <w:rPr>
                <w:rFonts w:ascii="Arial" w:hAnsi="Arial" w:cs="Arial"/>
                <w:i/>
                <w:color w:val="000000"/>
                <w:sz w:val="22"/>
                <w:szCs w:val="22"/>
                <w:lang w:eastAsia="en-NZ"/>
              </w:rPr>
            </w:pPr>
            <w:r w:rsidRPr="008D49D0">
              <w:rPr>
                <w:rFonts w:ascii="Arial" w:hAnsi="Arial" w:cs="Arial"/>
                <w:i/>
                <w:color w:val="000000"/>
                <w:sz w:val="22"/>
                <w:szCs w:val="22"/>
                <w:highlight w:val="red"/>
                <w:lang w:eastAsia="en-NZ"/>
              </w:rPr>
              <w:t>As detailed in H&amp;S Guide and Training Videos</w:t>
            </w:r>
            <w:r>
              <w:rPr>
                <w:rFonts w:ascii="Arial" w:hAnsi="Arial" w:cs="Arial"/>
                <w:i/>
                <w:color w:val="000000"/>
                <w:sz w:val="22"/>
                <w:szCs w:val="22"/>
                <w:highlight w:val="red"/>
                <w:lang w:eastAsia="en-NZ"/>
              </w:rPr>
              <w:t xml:space="preserve">. Plan these tests as part of the Induction Plan for the new employee. </w:t>
            </w:r>
            <w:r w:rsidRPr="008D49D0">
              <w:rPr>
                <w:rFonts w:ascii="Arial" w:hAnsi="Arial" w:cs="Arial"/>
                <w:i/>
                <w:color w:val="000000"/>
                <w:sz w:val="22"/>
                <w:szCs w:val="22"/>
                <w:highlight w:val="red"/>
                <w:lang w:eastAsia="en-NZ"/>
              </w:rPr>
              <w:t>Note specialists company will be required for these tests. Contact Safety Hub for recommendations.</w:t>
            </w:r>
          </w:p>
          <w:p w14:paraId="0CEF18DF" w14:textId="77777777" w:rsidR="008D49D0" w:rsidRPr="00F37330" w:rsidRDefault="008D49D0" w:rsidP="00DB06DC">
            <w:pPr>
              <w:autoSpaceDE w:val="0"/>
              <w:autoSpaceDN w:val="0"/>
              <w:adjustRightInd w:val="0"/>
              <w:rPr>
                <w:rFonts w:ascii="Arial" w:hAnsi="Arial" w:cs="Arial"/>
                <w:color w:val="000000"/>
                <w:sz w:val="22"/>
                <w:szCs w:val="22"/>
                <w:lang w:eastAsia="en-NZ"/>
              </w:rPr>
            </w:pPr>
          </w:p>
        </w:tc>
        <w:tc>
          <w:tcPr>
            <w:tcW w:w="1207" w:type="dxa"/>
            <w:tcBorders>
              <w:bottom w:val="single" w:sz="4" w:space="0" w:color="000000"/>
            </w:tcBorders>
            <w:vAlign w:val="center"/>
          </w:tcPr>
          <w:p w14:paraId="4B99E2C6" w14:textId="77777777" w:rsidR="003239FD" w:rsidRPr="00F37330" w:rsidRDefault="008D49D0" w:rsidP="003239FD">
            <w:pPr>
              <w:autoSpaceDE w:val="0"/>
              <w:autoSpaceDN w:val="0"/>
              <w:adjustRightInd w:val="0"/>
              <w:jc w:val="center"/>
              <w:rPr>
                <w:rFonts w:ascii="Arial" w:hAnsi="Arial" w:cs="Arial"/>
                <w:color w:val="000000"/>
                <w:sz w:val="22"/>
                <w:szCs w:val="22"/>
                <w:lang w:eastAsia="en-NZ"/>
              </w:rPr>
            </w:pPr>
            <w:r w:rsidRPr="008D49D0">
              <w:rPr>
                <w:rFonts w:ascii="Arial" w:hAnsi="Arial" w:cs="Arial"/>
                <w:color w:val="000000"/>
                <w:sz w:val="22"/>
                <w:szCs w:val="22"/>
                <w:highlight w:val="red"/>
                <w:lang w:eastAsia="en-NZ"/>
              </w:rPr>
              <w:t>N/A</w:t>
            </w:r>
          </w:p>
        </w:tc>
      </w:tr>
      <w:tr w:rsidR="003239FD" w:rsidRPr="00F37330" w14:paraId="604A200C" w14:textId="77777777" w:rsidTr="009E3B74">
        <w:tc>
          <w:tcPr>
            <w:tcW w:w="8755" w:type="dxa"/>
            <w:shd w:val="pct5" w:color="auto" w:fill="auto"/>
          </w:tcPr>
          <w:p w14:paraId="62571416" w14:textId="77777777" w:rsidR="003239FD" w:rsidRDefault="003239FD" w:rsidP="00DA14B1">
            <w:pPr>
              <w:numPr>
                <w:ilvl w:val="0"/>
                <w:numId w:val="35"/>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Process for post-critical event testing and exit testing.</w:t>
            </w:r>
          </w:p>
          <w:p w14:paraId="41AA754C" w14:textId="77777777" w:rsidR="008D49D0" w:rsidRDefault="008D49D0" w:rsidP="008D49D0">
            <w:pPr>
              <w:autoSpaceDE w:val="0"/>
              <w:autoSpaceDN w:val="0"/>
              <w:adjustRightInd w:val="0"/>
              <w:rPr>
                <w:rFonts w:ascii="Arial" w:hAnsi="Arial" w:cs="Arial"/>
                <w:color w:val="000000"/>
                <w:sz w:val="22"/>
                <w:szCs w:val="22"/>
                <w:lang w:eastAsia="en-NZ"/>
              </w:rPr>
            </w:pPr>
          </w:p>
          <w:p w14:paraId="4362AE44" w14:textId="77777777" w:rsidR="008D49D0" w:rsidRPr="008D49D0" w:rsidRDefault="008D49D0" w:rsidP="008D49D0">
            <w:pPr>
              <w:autoSpaceDE w:val="0"/>
              <w:autoSpaceDN w:val="0"/>
              <w:adjustRightInd w:val="0"/>
              <w:rPr>
                <w:rFonts w:ascii="Arial" w:hAnsi="Arial" w:cs="Arial"/>
                <w:i/>
                <w:color w:val="000000"/>
                <w:sz w:val="22"/>
                <w:szCs w:val="22"/>
                <w:lang w:eastAsia="en-NZ"/>
              </w:rPr>
            </w:pPr>
            <w:r w:rsidRPr="008D49D0">
              <w:rPr>
                <w:rFonts w:ascii="Arial" w:hAnsi="Arial" w:cs="Arial"/>
                <w:i/>
                <w:color w:val="000000"/>
                <w:sz w:val="22"/>
                <w:szCs w:val="22"/>
                <w:highlight w:val="red"/>
                <w:lang w:eastAsia="en-NZ"/>
              </w:rPr>
              <w:t>As detailed in H&amp;S Guide and Training Videos</w:t>
            </w:r>
            <w:r>
              <w:rPr>
                <w:rFonts w:ascii="Arial" w:hAnsi="Arial" w:cs="Arial"/>
                <w:i/>
                <w:color w:val="000000"/>
                <w:sz w:val="22"/>
                <w:szCs w:val="22"/>
                <w:highlight w:val="red"/>
                <w:lang w:eastAsia="en-NZ"/>
              </w:rPr>
              <w:t xml:space="preserve">. Plan these tests as part of the Induction Plan for the new employee. </w:t>
            </w:r>
            <w:r w:rsidRPr="008D49D0">
              <w:rPr>
                <w:rFonts w:ascii="Arial" w:hAnsi="Arial" w:cs="Arial"/>
                <w:i/>
                <w:color w:val="000000"/>
                <w:sz w:val="22"/>
                <w:szCs w:val="22"/>
                <w:highlight w:val="red"/>
                <w:lang w:eastAsia="en-NZ"/>
              </w:rPr>
              <w:t>Note specialists company will be required for these tests. Contact Safety Hub for recommendations.</w:t>
            </w:r>
          </w:p>
          <w:p w14:paraId="3BC42F62" w14:textId="77777777" w:rsidR="003239FD" w:rsidRPr="00F37330" w:rsidRDefault="003239FD" w:rsidP="00DB06DC">
            <w:pPr>
              <w:autoSpaceDE w:val="0"/>
              <w:autoSpaceDN w:val="0"/>
              <w:adjustRightInd w:val="0"/>
              <w:rPr>
                <w:rFonts w:ascii="Arial" w:hAnsi="Arial" w:cs="Arial"/>
                <w:color w:val="000000"/>
                <w:sz w:val="22"/>
                <w:szCs w:val="22"/>
                <w:lang w:eastAsia="en-NZ"/>
              </w:rPr>
            </w:pPr>
          </w:p>
        </w:tc>
        <w:tc>
          <w:tcPr>
            <w:tcW w:w="1207" w:type="dxa"/>
            <w:shd w:val="pct5" w:color="auto" w:fill="auto"/>
            <w:vAlign w:val="center"/>
          </w:tcPr>
          <w:p w14:paraId="705AA3C8" w14:textId="77777777" w:rsidR="003239FD" w:rsidRPr="00F37330" w:rsidRDefault="000328EB" w:rsidP="003239FD">
            <w:pPr>
              <w:autoSpaceDE w:val="0"/>
              <w:autoSpaceDN w:val="0"/>
              <w:adjustRightInd w:val="0"/>
              <w:jc w:val="center"/>
              <w:rPr>
                <w:rFonts w:ascii="Arial" w:hAnsi="Arial" w:cs="Arial"/>
                <w:color w:val="000000"/>
                <w:sz w:val="22"/>
                <w:szCs w:val="22"/>
                <w:lang w:eastAsia="en-NZ"/>
              </w:rPr>
            </w:pPr>
            <w:r w:rsidRPr="008D49D0">
              <w:rPr>
                <w:rFonts w:ascii="Arial" w:hAnsi="Arial" w:cs="Arial"/>
                <w:color w:val="000000"/>
                <w:sz w:val="22"/>
                <w:szCs w:val="22"/>
                <w:highlight w:val="red"/>
                <w:lang w:eastAsia="en-NZ"/>
              </w:rPr>
              <w:t>N/A</w:t>
            </w:r>
          </w:p>
        </w:tc>
      </w:tr>
      <w:tr w:rsidR="003239FD" w:rsidRPr="00F37330" w14:paraId="15261424" w14:textId="77777777" w:rsidTr="009E3B74">
        <w:tc>
          <w:tcPr>
            <w:tcW w:w="8755" w:type="dxa"/>
            <w:shd w:val="pct5" w:color="auto" w:fill="auto"/>
          </w:tcPr>
          <w:p w14:paraId="16BC57E2" w14:textId="77777777" w:rsidR="003239FD" w:rsidRPr="00F37330" w:rsidRDefault="003239FD" w:rsidP="00DA14B1">
            <w:pPr>
              <w:numPr>
                <w:ilvl w:val="0"/>
                <w:numId w:val="35"/>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Process to manage sub-optimal test results that includes consideration of individual medical and vocational needs.</w:t>
            </w:r>
          </w:p>
          <w:p w14:paraId="528445AD" w14:textId="77777777" w:rsidR="003239FD" w:rsidRDefault="003239FD" w:rsidP="00DB06DC">
            <w:pPr>
              <w:autoSpaceDE w:val="0"/>
              <w:autoSpaceDN w:val="0"/>
              <w:adjustRightInd w:val="0"/>
              <w:rPr>
                <w:rFonts w:ascii="Arial" w:hAnsi="Arial" w:cs="Arial"/>
                <w:color w:val="000000"/>
                <w:sz w:val="22"/>
                <w:szCs w:val="22"/>
                <w:lang w:eastAsia="en-NZ"/>
              </w:rPr>
            </w:pPr>
          </w:p>
          <w:p w14:paraId="3771F01D" w14:textId="77777777" w:rsidR="008D49D0" w:rsidRPr="008D49D0" w:rsidRDefault="008D49D0" w:rsidP="008D49D0">
            <w:pPr>
              <w:autoSpaceDE w:val="0"/>
              <w:autoSpaceDN w:val="0"/>
              <w:adjustRightInd w:val="0"/>
              <w:rPr>
                <w:rFonts w:ascii="Arial" w:hAnsi="Arial" w:cs="Arial"/>
                <w:i/>
                <w:color w:val="000000"/>
                <w:sz w:val="22"/>
                <w:szCs w:val="22"/>
                <w:lang w:eastAsia="en-NZ"/>
              </w:rPr>
            </w:pPr>
            <w:r w:rsidRPr="008D49D0">
              <w:rPr>
                <w:rFonts w:ascii="Arial" w:hAnsi="Arial" w:cs="Arial"/>
                <w:i/>
                <w:color w:val="000000"/>
                <w:sz w:val="22"/>
                <w:szCs w:val="22"/>
                <w:highlight w:val="red"/>
                <w:lang w:eastAsia="en-NZ"/>
              </w:rPr>
              <w:t>As detailed in H&amp;S Guide and Training Videos</w:t>
            </w:r>
            <w:r>
              <w:rPr>
                <w:rFonts w:ascii="Arial" w:hAnsi="Arial" w:cs="Arial"/>
                <w:i/>
                <w:color w:val="000000"/>
                <w:sz w:val="22"/>
                <w:szCs w:val="22"/>
                <w:highlight w:val="red"/>
                <w:lang w:eastAsia="en-NZ"/>
              </w:rPr>
              <w:t xml:space="preserve">. </w:t>
            </w:r>
            <w:r w:rsidRPr="008D49D0">
              <w:rPr>
                <w:rFonts w:ascii="Arial" w:hAnsi="Arial" w:cs="Arial"/>
                <w:i/>
                <w:color w:val="000000"/>
                <w:sz w:val="22"/>
                <w:szCs w:val="22"/>
                <w:highlight w:val="red"/>
                <w:lang w:eastAsia="en-NZ"/>
              </w:rPr>
              <w:t>Note specialists company will be required for these tests. Contact Safety Hub for recommendations.</w:t>
            </w:r>
          </w:p>
          <w:p w14:paraId="29156273" w14:textId="77777777" w:rsidR="008D49D0" w:rsidRPr="00F37330" w:rsidRDefault="008D49D0" w:rsidP="00DB06DC">
            <w:pPr>
              <w:autoSpaceDE w:val="0"/>
              <w:autoSpaceDN w:val="0"/>
              <w:adjustRightInd w:val="0"/>
              <w:rPr>
                <w:rFonts w:ascii="Arial" w:hAnsi="Arial" w:cs="Arial"/>
                <w:color w:val="000000"/>
                <w:sz w:val="22"/>
                <w:szCs w:val="22"/>
                <w:lang w:eastAsia="en-NZ"/>
              </w:rPr>
            </w:pPr>
          </w:p>
        </w:tc>
        <w:tc>
          <w:tcPr>
            <w:tcW w:w="1207" w:type="dxa"/>
            <w:shd w:val="pct5" w:color="auto" w:fill="auto"/>
            <w:vAlign w:val="center"/>
          </w:tcPr>
          <w:p w14:paraId="346EAE6B" w14:textId="77777777" w:rsidR="003239FD" w:rsidRPr="00F37330" w:rsidRDefault="000328EB" w:rsidP="003239FD">
            <w:pPr>
              <w:autoSpaceDE w:val="0"/>
              <w:autoSpaceDN w:val="0"/>
              <w:adjustRightInd w:val="0"/>
              <w:jc w:val="center"/>
              <w:rPr>
                <w:rFonts w:ascii="Arial" w:hAnsi="Arial" w:cs="Arial"/>
                <w:color w:val="000000"/>
                <w:sz w:val="22"/>
                <w:szCs w:val="22"/>
                <w:lang w:eastAsia="en-NZ"/>
              </w:rPr>
            </w:pPr>
            <w:r w:rsidRPr="008D49D0">
              <w:rPr>
                <w:rFonts w:ascii="Arial" w:hAnsi="Arial" w:cs="Arial"/>
                <w:color w:val="000000"/>
                <w:sz w:val="22"/>
                <w:szCs w:val="22"/>
                <w:highlight w:val="red"/>
                <w:lang w:eastAsia="en-NZ"/>
              </w:rPr>
              <w:t>N/A</w:t>
            </w:r>
          </w:p>
        </w:tc>
      </w:tr>
      <w:tr w:rsidR="003239FD" w:rsidRPr="00F37330" w14:paraId="2D1C8C35" w14:textId="77777777" w:rsidTr="009E3B74">
        <w:tc>
          <w:tcPr>
            <w:tcW w:w="8755" w:type="dxa"/>
            <w:tcBorders>
              <w:bottom w:val="single" w:sz="4" w:space="0" w:color="000000"/>
            </w:tcBorders>
            <w:shd w:val="pct5" w:color="auto" w:fill="auto"/>
          </w:tcPr>
          <w:p w14:paraId="70DF77AD" w14:textId="77777777" w:rsidR="003239FD" w:rsidRPr="00F37330" w:rsidRDefault="003239FD" w:rsidP="00DA14B1">
            <w:pPr>
              <w:numPr>
                <w:ilvl w:val="0"/>
                <w:numId w:val="35"/>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Process to feed back sub-optimal results into hazard management.</w:t>
            </w:r>
          </w:p>
          <w:p w14:paraId="47FF1671" w14:textId="77777777" w:rsidR="003239FD" w:rsidRDefault="003239FD" w:rsidP="00DB06DC">
            <w:pPr>
              <w:autoSpaceDE w:val="0"/>
              <w:autoSpaceDN w:val="0"/>
              <w:adjustRightInd w:val="0"/>
              <w:rPr>
                <w:rFonts w:ascii="Arial" w:hAnsi="Arial" w:cs="Arial"/>
                <w:color w:val="000000"/>
                <w:sz w:val="22"/>
                <w:szCs w:val="22"/>
                <w:lang w:eastAsia="en-NZ"/>
              </w:rPr>
            </w:pPr>
          </w:p>
          <w:p w14:paraId="200CCACA" w14:textId="77777777" w:rsidR="008D49D0" w:rsidRPr="008D49D0" w:rsidRDefault="008D49D0" w:rsidP="00DB06DC">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The effectiveness of Hazard Controls is checked by formally including in the Annual H&amp;S Plan, Appendix B of the H&amp;S Manual. The Hazard Controls chapter of the H&amp;S Guide also specifies that monitoring and failure of the controls to ensure they are working. If they are not, then the control measures are re-examined.</w:t>
            </w:r>
          </w:p>
        </w:tc>
        <w:tc>
          <w:tcPr>
            <w:tcW w:w="1207" w:type="dxa"/>
            <w:tcBorders>
              <w:bottom w:val="single" w:sz="4" w:space="0" w:color="000000"/>
            </w:tcBorders>
            <w:shd w:val="pct5" w:color="auto" w:fill="auto"/>
            <w:vAlign w:val="center"/>
          </w:tcPr>
          <w:p w14:paraId="25CC63C7" w14:textId="77777777" w:rsidR="003239FD" w:rsidRPr="00F37330" w:rsidRDefault="008D49D0" w:rsidP="003239FD">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9E3B74" w:rsidRPr="00F37330" w14:paraId="75F42A06" w14:textId="77777777" w:rsidTr="009E3B74">
        <w:tc>
          <w:tcPr>
            <w:tcW w:w="9962" w:type="dxa"/>
            <w:gridSpan w:val="2"/>
            <w:tcBorders>
              <w:bottom w:val="single" w:sz="4" w:space="0" w:color="000000"/>
            </w:tcBorders>
            <w:shd w:val="pct15" w:color="auto" w:fill="auto"/>
          </w:tcPr>
          <w:p w14:paraId="3B3B8899" w14:textId="77777777" w:rsidR="009E3B74" w:rsidRPr="00F37330" w:rsidRDefault="009E3B74" w:rsidP="009E3B74">
            <w:pPr>
              <w:autoSpaceDE w:val="0"/>
              <w:autoSpaceDN w:val="0"/>
              <w:adjustRightInd w:val="0"/>
              <w:ind w:left="426" w:hanging="426"/>
              <w:rPr>
                <w:rFonts w:ascii="Arial" w:hAnsi="Arial" w:cs="Arial"/>
                <w:b/>
                <w:color w:val="000000"/>
                <w:sz w:val="22"/>
                <w:szCs w:val="22"/>
                <w:lang w:eastAsia="en-NZ"/>
              </w:rPr>
            </w:pPr>
            <w:r w:rsidRPr="00F37330">
              <w:rPr>
                <w:rFonts w:ascii="Arial" w:hAnsi="Arial" w:cs="Arial"/>
                <w:b/>
                <w:color w:val="000000"/>
                <w:sz w:val="22"/>
                <w:szCs w:val="22"/>
                <w:lang w:eastAsia="en-NZ"/>
              </w:rPr>
              <w:t>10. There is a process to identify tasks where significant hazards may make pre-employment health screening appropriate to ensure that the potential for work injury or work-related illness through exposure to those particular tasks is minimised.</w:t>
            </w:r>
          </w:p>
        </w:tc>
      </w:tr>
      <w:tr w:rsidR="003239FD" w:rsidRPr="00F37330" w14:paraId="39BB0D69" w14:textId="77777777" w:rsidTr="009E3B74">
        <w:tc>
          <w:tcPr>
            <w:tcW w:w="8755" w:type="dxa"/>
            <w:shd w:val="pct5" w:color="auto" w:fill="auto"/>
          </w:tcPr>
          <w:p w14:paraId="32FD1D38" w14:textId="77777777" w:rsidR="003239FD" w:rsidRPr="00F37330" w:rsidRDefault="003239FD" w:rsidP="00DA14B1">
            <w:pPr>
              <w:numPr>
                <w:ilvl w:val="0"/>
                <w:numId w:val="36"/>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Process documents.</w:t>
            </w:r>
          </w:p>
          <w:p w14:paraId="3356BCB2" w14:textId="77777777" w:rsidR="003239FD" w:rsidRDefault="003239FD" w:rsidP="000328EB">
            <w:pPr>
              <w:autoSpaceDE w:val="0"/>
              <w:autoSpaceDN w:val="0"/>
              <w:adjustRightInd w:val="0"/>
              <w:rPr>
                <w:rFonts w:ascii="Arial" w:hAnsi="Arial" w:cs="Arial"/>
                <w:color w:val="000000"/>
                <w:sz w:val="22"/>
                <w:szCs w:val="22"/>
                <w:lang w:eastAsia="en-NZ"/>
              </w:rPr>
            </w:pPr>
          </w:p>
          <w:p w14:paraId="2191B9DB" w14:textId="77777777" w:rsidR="008D49D0" w:rsidRDefault="008D49D0" w:rsidP="000328EB">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 xml:space="preserve">Page 51 of the H&amp;S Guide details the reason and how to consider pre-employment screening. In our case pre-employment screening </w:t>
            </w:r>
            <w:r w:rsidRPr="008D49D0">
              <w:rPr>
                <w:rFonts w:ascii="Arial" w:hAnsi="Arial" w:cs="Arial"/>
                <w:i/>
                <w:color w:val="000000"/>
                <w:sz w:val="22"/>
                <w:szCs w:val="22"/>
                <w:highlight w:val="red"/>
                <w:lang w:eastAsia="en-NZ"/>
              </w:rPr>
              <w:t>was not required/is detailed ...</w:t>
            </w:r>
          </w:p>
          <w:p w14:paraId="6E93BB15" w14:textId="77777777" w:rsidR="008D49D0" w:rsidRPr="008D49D0" w:rsidRDefault="008D49D0" w:rsidP="000328EB">
            <w:pPr>
              <w:autoSpaceDE w:val="0"/>
              <w:autoSpaceDN w:val="0"/>
              <w:adjustRightInd w:val="0"/>
              <w:rPr>
                <w:rFonts w:ascii="Arial" w:hAnsi="Arial" w:cs="Arial"/>
                <w:i/>
                <w:color w:val="000000"/>
                <w:sz w:val="22"/>
                <w:szCs w:val="22"/>
                <w:lang w:eastAsia="en-NZ"/>
              </w:rPr>
            </w:pPr>
          </w:p>
        </w:tc>
        <w:tc>
          <w:tcPr>
            <w:tcW w:w="1207" w:type="dxa"/>
            <w:shd w:val="pct5" w:color="auto" w:fill="auto"/>
            <w:vAlign w:val="center"/>
          </w:tcPr>
          <w:p w14:paraId="347CFB22" w14:textId="77777777" w:rsidR="003239FD" w:rsidRPr="00F37330" w:rsidRDefault="008D49D0" w:rsidP="003239FD">
            <w:pPr>
              <w:autoSpaceDE w:val="0"/>
              <w:autoSpaceDN w:val="0"/>
              <w:adjustRightInd w:val="0"/>
              <w:jc w:val="center"/>
              <w:rPr>
                <w:rFonts w:ascii="Arial" w:hAnsi="Arial" w:cs="Arial"/>
                <w:color w:val="000000"/>
                <w:sz w:val="22"/>
                <w:szCs w:val="22"/>
                <w:lang w:eastAsia="en-NZ"/>
              </w:rPr>
            </w:pPr>
            <w:r w:rsidRPr="008D49D0">
              <w:rPr>
                <w:rFonts w:ascii="Arial" w:hAnsi="Arial" w:cs="Arial"/>
                <w:color w:val="000000"/>
                <w:sz w:val="22"/>
                <w:szCs w:val="22"/>
                <w:highlight w:val="red"/>
                <w:lang w:eastAsia="en-NZ"/>
              </w:rPr>
              <w:t>?</w:t>
            </w:r>
          </w:p>
        </w:tc>
      </w:tr>
      <w:tr w:rsidR="003239FD" w:rsidRPr="00F37330" w14:paraId="371FED41" w14:textId="77777777" w:rsidTr="009E3B74">
        <w:tc>
          <w:tcPr>
            <w:tcW w:w="8755" w:type="dxa"/>
            <w:tcBorders>
              <w:bottom w:val="single" w:sz="4" w:space="0" w:color="000000"/>
            </w:tcBorders>
            <w:shd w:val="pct5" w:color="auto" w:fill="auto"/>
          </w:tcPr>
          <w:p w14:paraId="57FE489D" w14:textId="77777777" w:rsidR="003239FD" w:rsidRPr="00F37330" w:rsidRDefault="003239FD" w:rsidP="00DA14B1">
            <w:pPr>
              <w:numPr>
                <w:ilvl w:val="0"/>
                <w:numId w:val="36"/>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Documented rationale and process for pre-employment health screening that is linked to specific significant hazards (where applicable).</w:t>
            </w:r>
          </w:p>
          <w:p w14:paraId="51349636" w14:textId="77777777" w:rsidR="003239FD" w:rsidRDefault="003239FD" w:rsidP="000328EB">
            <w:pPr>
              <w:autoSpaceDE w:val="0"/>
              <w:autoSpaceDN w:val="0"/>
              <w:adjustRightInd w:val="0"/>
              <w:rPr>
                <w:rFonts w:ascii="Arial" w:hAnsi="Arial" w:cs="Arial"/>
                <w:color w:val="000000"/>
                <w:sz w:val="22"/>
                <w:szCs w:val="22"/>
                <w:lang w:eastAsia="en-NZ"/>
              </w:rPr>
            </w:pPr>
          </w:p>
          <w:p w14:paraId="69737406" w14:textId="77777777" w:rsidR="008D49D0" w:rsidRDefault="008D49D0" w:rsidP="000328EB">
            <w:pPr>
              <w:autoSpaceDE w:val="0"/>
              <w:autoSpaceDN w:val="0"/>
              <w:adjustRightInd w:val="0"/>
              <w:rPr>
                <w:rFonts w:ascii="Arial" w:hAnsi="Arial" w:cs="Arial"/>
                <w:i/>
                <w:color w:val="000000"/>
                <w:sz w:val="22"/>
                <w:szCs w:val="22"/>
                <w:lang w:eastAsia="en-NZ"/>
              </w:rPr>
            </w:pPr>
            <w:r w:rsidRPr="008D49D0">
              <w:rPr>
                <w:rFonts w:ascii="Arial" w:hAnsi="Arial" w:cs="Arial"/>
                <w:i/>
                <w:color w:val="000000"/>
                <w:sz w:val="22"/>
                <w:szCs w:val="22"/>
                <w:highlight w:val="red"/>
                <w:lang w:eastAsia="en-NZ"/>
              </w:rPr>
              <w:t>Or change and detail if applicable.</w:t>
            </w:r>
          </w:p>
          <w:p w14:paraId="0D37054A" w14:textId="77777777" w:rsidR="008D49D0" w:rsidRPr="008D49D0" w:rsidRDefault="008D49D0" w:rsidP="000328EB">
            <w:pPr>
              <w:autoSpaceDE w:val="0"/>
              <w:autoSpaceDN w:val="0"/>
              <w:adjustRightInd w:val="0"/>
              <w:rPr>
                <w:rFonts w:ascii="Arial" w:hAnsi="Arial" w:cs="Arial"/>
                <w:i/>
                <w:color w:val="000000"/>
                <w:sz w:val="22"/>
                <w:szCs w:val="22"/>
                <w:lang w:eastAsia="en-NZ"/>
              </w:rPr>
            </w:pPr>
          </w:p>
        </w:tc>
        <w:tc>
          <w:tcPr>
            <w:tcW w:w="1207" w:type="dxa"/>
            <w:tcBorders>
              <w:bottom w:val="single" w:sz="4" w:space="0" w:color="000000"/>
            </w:tcBorders>
            <w:shd w:val="pct5" w:color="auto" w:fill="auto"/>
            <w:vAlign w:val="center"/>
          </w:tcPr>
          <w:p w14:paraId="12D2AC12" w14:textId="77777777" w:rsidR="003239FD" w:rsidRPr="00F37330" w:rsidRDefault="000328EB" w:rsidP="003239FD">
            <w:pPr>
              <w:autoSpaceDE w:val="0"/>
              <w:autoSpaceDN w:val="0"/>
              <w:adjustRightInd w:val="0"/>
              <w:jc w:val="center"/>
              <w:rPr>
                <w:rFonts w:ascii="Arial" w:hAnsi="Arial" w:cs="Arial"/>
                <w:color w:val="000000"/>
                <w:sz w:val="22"/>
                <w:szCs w:val="22"/>
                <w:lang w:eastAsia="en-NZ"/>
              </w:rPr>
            </w:pPr>
            <w:r w:rsidRPr="008D49D0">
              <w:rPr>
                <w:rFonts w:ascii="Arial" w:hAnsi="Arial" w:cs="Arial"/>
                <w:color w:val="000000"/>
                <w:sz w:val="22"/>
                <w:szCs w:val="22"/>
                <w:highlight w:val="red"/>
                <w:lang w:eastAsia="en-NZ"/>
              </w:rPr>
              <w:t>N/A</w:t>
            </w:r>
          </w:p>
        </w:tc>
      </w:tr>
      <w:tr w:rsidR="009E3B74" w:rsidRPr="00F37330" w14:paraId="79F8019C" w14:textId="77777777" w:rsidTr="009E3B74">
        <w:tc>
          <w:tcPr>
            <w:tcW w:w="9962" w:type="dxa"/>
            <w:gridSpan w:val="2"/>
            <w:shd w:val="pct15" w:color="auto" w:fill="auto"/>
          </w:tcPr>
          <w:p w14:paraId="5EDDB1B9" w14:textId="77777777" w:rsidR="009E3B74" w:rsidRPr="00F37330" w:rsidRDefault="009E3B74" w:rsidP="009E3B74">
            <w:pPr>
              <w:numPr>
                <w:ilvl w:val="0"/>
                <w:numId w:val="11"/>
              </w:num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Work areas over which the employer has control or influence are planned so that the exposure of visitors and the general public to workplace hazards is minimised.</w:t>
            </w:r>
          </w:p>
        </w:tc>
      </w:tr>
      <w:tr w:rsidR="003239FD" w:rsidRPr="00F37330" w14:paraId="3F6C7122" w14:textId="77777777" w:rsidTr="003239FD">
        <w:tc>
          <w:tcPr>
            <w:tcW w:w="8755" w:type="dxa"/>
          </w:tcPr>
          <w:p w14:paraId="3A62C418" w14:textId="77777777" w:rsidR="003239FD" w:rsidRPr="00F37330" w:rsidRDefault="003239FD" w:rsidP="00DA14B1">
            <w:pPr>
              <w:numPr>
                <w:ilvl w:val="0"/>
                <w:numId w:val="37"/>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Clear marking of designated areas as appropriate.</w:t>
            </w:r>
          </w:p>
          <w:p w14:paraId="7A09A176" w14:textId="77777777" w:rsidR="000328EB" w:rsidRPr="00F37330" w:rsidRDefault="000328EB" w:rsidP="000328EB">
            <w:pPr>
              <w:autoSpaceDE w:val="0"/>
              <w:autoSpaceDN w:val="0"/>
              <w:adjustRightInd w:val="0"/>
              <w:rPr>
                <w:rFonts w:ascii="Arial" w:hAnsi="Arial" w:cs="Arial"/>
                <w:color w:val="000000"/>
                <w:sz w:val="22"/>
                <w:szCs w:val="22"/>
                <w:lang w:eastAsia="en-NZ"/>
              </w:rPr>
            </w:pPr>
          </w:p>
          <w:p w14:paraId="5E84166A" w14:textId="77777777" w:rsidR="000328EB" w:rsidRPr="008D49D0" w:rsidRDefault="008D49D0" w:rsidP="000328EB">
            <w:pPr>
              <w:autoSpaceDE w:val="0"/>
              <w:autoSpaceDN w:val="0"/>
              <w:adjustRightInd w:val="0"/>
              <w:rPr>
                <w:rFonts w:ascii="Arial" w:hAnsi="Arial" w:cs="Arial"/>
                <w:i/>
                <w:color w:val="000000"/>
                <w:sz w:val="22"/>
                <w:szCs w:val="22"/>
                <w:lang w:eastAsia="en-NZ"/>
              </w:rPr>
            </w:pPr>
            <w:r w:rsidRPr="008D49D0">
              <w:rPr>
                <w:rFonts w:ascii="Arial" w:hAnsi="Arial" w:cs="Arial"/>
                <w:i/>
                <w:color w:val="000000"/>
                <w:sz w:val="22"/>
                <w:szCs w:val="22"/>
                <w:highlight w:val="red"/>
                <w:lang w:eastAsia="en-NZ"/>
              </w:rPr>
              <w:t>To confirm.</w:t>
            </w:r>
          </w:p>
          <w:p w14:paraId="0C5CC5BD" w14:textId="77777777" w:rsidR="003239FD" w:rsidRPr="00F37330" w:rsidRDefault="003239FD" w:rsidP="000328EB">
            <w:pPr>
              <w:autoSpaceDE w:val="0"/>
              <w:autoSpaceDN w:val="0"/>
              <w:adjustRightInd w:val="0"/>
              <w:rPr>
                <w:rFonts w:ascii="Arial" w:hAnsi="Arial" w:cs="Arial"/>
                <w:color w:val="000000"/>
                <w:sz w:val="22"/>
                <w:szCs w:val="22"/>
                <w:lang w:eastAsia="en-NZ"/>
              </w:rPr>
            </w:pPr>
          </w:p>
        </w:tc>
        <w:tc>
          <w:tcPr>
            <w:tcW w:w="1207" w:type="dxa"/>
            <w:vAlign w:val="center"/>
          </w:tcPr>
          <w:p w14:paraId="5E1AA658" w14:textId="77777777" w:rsidR="003239FD" w:rsidRPr="00F37330" w:rsidRDefault="008D49D0" w:rsidP="003239FD">
            <w:pPr>
              <w:autoSpaceDE w:val="0"/>
              <w:autoSpaceDN w:val="0"/>
              <w:adjustRightInd w:val="0"/>
              <w:jc w:val="center"/>
              <w:rPr>
                <w:rFonts w:ascii="Arial" w:hAnsi="Arial" w:cs="Arial"/>
                <w:color w:val="000000"/>
                <w:sz w:val="22"/>
                <w:szCs w:val="22"/>
                <w:lang w:eastAsia="en-NZ"/>
              </w:rPr>
            </w:pPr>
            <w:r w:rsidRPr="008D49D0">
              <w:rPr>
                <w:rFonts w:ascii="Arial" w:hAnsi="Arial" w:cs="Arial"/>
                <w:color w:val="000000"/>
                <w:sz w:val="22"/>
                <w:szCs w:val="22"/>
                <w:highlight w:val="red"/>
                <w:lang w:eastAsia="en-NZ"/>
              </w:rPr>
              <w:t>No</w:t>
            </w:r>
          </w:p>
        </w:tc>
      </w:tr>
      <w:tr w:rsidR="003239FD" w:rsidRPr="00F37330" w14:paraId="79DB9A04" w14:textId="77777777" w:rsidTr="003239FD">
        <w:tc>
          <w:tcPr>
            <w:tcW w:w="8755" w:type="dxa"/>
          </w:tcPr>
          <w:p w14:paraId="3E3D0629" w14:textId="77777777" w:rsidR="003239FD" w:rsidRPr="00F37330" w:rsidRDefault="003239FD" w:rsidP="00DA14B1">
            <w:pPr>
              <w:numPr>
                <w:ilvl w:val="0"/>
                <w:numId w:val="37"/>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Signage, security log books or visitors’ registers available as appropriate to specific areas of the workplace or escorting restrictions and induction for site visitors.</w:t>
            </w:r>
          </w:p>
          <w:p w14:paraId="46222072" w14:textId="77777777" w:rsidR="000328EB" w:rsidRDefault="000328EB" w:rsidP="00D35667">
            <w:pPr>
              <w:autoSpaceDE w:val="0"/>
              <w:autoSpaceDN w:val="0"/>
              <w:adjustRightInd w:val="0"/>
              <w:rPr>
                <w:rFonts w:ascii="Arial" w:hAnsi="Arial" w:cs="Arial"/>
                <w:color w:val="000000"/>
                <w:sz w:val="22"/>
                <w:szCs w:val="22"/>
                <w:lang w:eastAsia="en-NZ"/>
              </w:rPr>
            </w:pPr>
          </w:p>
          <w:p w14:paraId="26438F2E" w14:textId="77777777" w:rsidR="008D49D0" w:rsidRPr="00F37330" w:rsidRDefault="003670C5" w:rsidP="00D35667">
            <w:pPr>
              <w:autoSpaceDE w:val="0"/>
              <w:autoSpaceDN w:val="0"/>
              <w:adjustRightInd w:val="0"/>
              <w:rPr>
                <w:rFonts w:ascii="Arial" w:hAnsi="Arial" w:cs="Arial"/>
                <w:color w:val="000000"/>
                <w:sz w:val="22"/>
                <w:szCs w:val="22"/>
                <w:lang w:eastAsia="en-NZ"/>
              </w:rPr>
            </w:pPr>
            <w:r w:rsidRPr="008D49D0">
              <w:rPr>
                <w:rFonts w:ascii="Arial" w:hAnsi="Arial" w:cs="Arial"/>
                <w:i/>
                <w:color w:val="000000"/>
                <w:sz w:val="22"/>
                <w:szCs w:val="22"/>
                <w:highlight w:val="red"/>
                <w:lang w:eastAsia="en-NZ"/>
              </w:rPr>
              <w:t>To confirm.</w:t>
            </w:r>
          </w:p>
        </w:tc>
        <w:tc>
          <w:tcPr>
            <w:tcW w:w="1207" w:type="dxa"/>
            <w:vAlign w:val="center"/>
          </w:tcPr>
          <w:p w14:paraId="08D8A26B" w14:textId="77777777" w:rsidR="003239FD" w:rsidRPr="003670C5" w:rsidRDefault="000328EB" w:rsidP="003239FD">
            <w:pPr>
              <w:autoSpaceDE w:val="0"/>
              <w:autoSpaceDN w:val="0"/>
              <w:adjustRightInd w:val="0"/>
              <w:jc w:val="center"/>
              <w:rPr>
                <w:rFonts w:ascii="Arial" w:hAnsi="Arial" w:cs="Arial"/>
                <w:color w:val="000000"/>
                <w:sz w:val="22"/>
                <w:szCs w:val="22"/>
                <w:highlight w:val="red"/>
                <w:lang w:eastAsia="en-NZ"/>
              </w:rPr>
            </w:pPr>
            <w:r w:rsidRPr="003670C5">
              <w:rPr>
                <w:rFonts w:ascii="Arial" w:hAnsi="Arial" w:cs="Arial"/>
                <w:color w:val="000000"/>
                <w:sz w:val="22"/>
                <w:szCs w:val="22"/>
                <w:highlight w:val="red"/>
                <w:lang w:eastAsia="en-NZ"/>
              </w:rPr>
              <w:t>N/A</w:t>
            </w:r>
            <w:r w:rsidR="003670C5" w:rsidRPr="003670C5">
              <w:rPr>
                <w:rFonts w:ascii="Arial" w:hAnsi="Arial" w:cs="Arial"/>
                <w:color w:val="000000"/>
                <w:sz w:val="22"/>
                <w:szCs w:val="22"/>
                <w:highlight w:val="red"/>
                <w:lang w:eastAsia="en-NZ"/>
              </w:rPr>
              <w:t>?</w:t>
            </w:r>
          </w:p>
        </w:tc>
      </w:tr>
      <w:tr w:rsidR="003239FD" w:rsidRPr="00F37330" w14:paraId="1D95B5E5" w14:textId="77777777" w:rsidTr="003239FD">
        <w:tc>
          <w:tcPr>
            <w:tcW w:w="8755" w:type="dxa"/>
          </w:tcPr>
          <w:p w14:paraId="78B07FAA" w14:textId="77777777" w:rsidR="003239FD" w:rsidRPr="00F37330" w:rsidRDefault="003239FD" w:rsidP="00DA14B1">
            <w:pPr>
              <w:numPr>
                <w:ilvl w:val="0"/>
                <w:numId w:val="37"/>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that emergency procedures are covered with site visitors.</w:t>
            </w:r>
          </w:p>
          <w:p w14:paraId="261E9279" w14:textId="77777777" w:rsidR="003239FD" w:rsidRPr="00F37330" w:rsidRDefault="003239FD" w:rsidP="00DB06DC">
            <w:pPr>
              <w:autoSpaceDE w:val="0"/>
              <w:autoSpaceDN w:val="0"/>
              <w:adjustRightInd w:val="0"/>
              <w:rPr>
                <w:rFonts w:ascii="Arial" w:hAnsi="Arial" w:cs="Arial"/>
                <w:color w:val="000000"/>
                <w:sz w:val="22"/>
                <w:szCs w:val="22"/>
                <w:lang w:eastAsia="en-NZ"/>
              </w:rPr>
            </w:pPr>
          </w:p>
          <w:p w14:paraId="7DE5ED37" w14:textId="77777777" w:rsidR="003239FD" w:rsidRPr="003670C5" w:rsidRDefault="003670C5" w:rsidP="00DB06DC">
            <w:pPr>
              <w:autoSpaceDE w:val="0"/>
              <w:autoSpaceDN w:val="0"/>
              <w:adjustRightInd w:val="0"/>
              <w:rPr>
                <w:rFonts w:ascii="Arial" w:hAnsi="Arial" w:cs="Arial"/>
                <w:i/>
                <w:color w:val="000000"/>
                <w:sz w:val="22"/>
                <w:szCs w:val="22"/>
                <w:lang w:eastAsia="en-NZ"/>
              </w:rPr>
            </w:pPr>
            <w:r w:rsidRPr="003670C5">
              <w:rPr>
                <w:rFonts w:ascii="Arial" w:hAnsi="Arial" w:cs="Arial"/>
                <w:i/>
                <w:color w:val="000000"/>
                <w:sz w:val="22"/>
                <w:szCs w:val="22"/>
                <w:highlight w:val="red"/>
                <w:lang w:eastAsia="en-NZ"/>
              </w:rPr>
              <w:t>Provide evidence of use of your induction</w:t>
            </w:r>
            <w:r w:rsidR="006A1DCC">
              <w:rPr>
                <w:rFonts w:ascii="Arial" w:hAnsi="Arial" w:cs="Arial"/>
                <w:i/>
                <w:color w:val="000000"/>
                <w:sz w:val="22"/>
                <w:szCs w:val="22"/>
                <w:highlight w:val="red"/>
                <w:lang w:eastAsia="en-NZ"/>
              </w:rPr>
              <w:t xml:space="preserve"> (Appendix E of H&amp;S Manual)</w:t>
            </w:r>
            <w:r w:rsidRPr="003670C5">
              <w:rPr>
                <w:rFonts w:ascii="Arial" w:hAnsi="Arial" w:cs="Arial"/>
                <w:i/>
                <w:color w:val="000000"/>
                <w:sz w:val="22"/>
                <w:szCs w:val="22"/>
                <w:highlight w:val="red"/>
                <w:lang w:eastAsia="en-NZ"/>
              </w:rPr>
              <w:t>.</w:t>
            </w:r>
          </w:p>
          <w:p w14:paraId="78CA5F32" w14:textId="77777777" w:rsidR="003239FD" w:rsidRPr="00F37330" w:rsidRDefault="003239FD" w:rsidP="00DB06DC">
            <w:pPr>
              <w:autoSpaceDE w:val="0"/>
              <w:autoSpaceDN w:val="0"/>
              <w:adjustRightInd w:val="0"/>
              <w:rPr>
                <w:rFonts w:ascii="Arial" w:hAnsi="Arial" w:cs="Arial"/>
                <w:color w:val="000000"/>
                <w:sz w:val="22"/>
                <w:szCs w:val="22"/>
                <w:lang w:eastAsia="en-NZ"/>
              </w:rPr>
            </w:pPr>
          </w:p>
        </w:tc>
        <w:tc>
          <w:tcPr>
            <w:tcW w:w="1207" w:type="dxa"/>
            <w:vAlign w:val="center"/>
          </w:tcPr>
          <w:p w14:paraId="06B30A10" w14:textId="77777777" w:rsidR="003239FD" w:rsidRPr="00F37330" w:rsidRDefault="003670C5" w:rsidP="003239FD">
            <w:pPr>
              <w:autoSpaceDE w:val="0"/>
              <w:autoSpaceDN w:val="0"/>
              <w:adjustRightInd w:val="0"/>
              <w:jc w:val="center"/>
              <w:rPr>
                <w:rFonts w:ascii="Arial" w:hAnsi="Arial" w:cs="Arial"/>
                <w:color w:val="000000"/>
                <w:sz w:val="22"/>
                <w:szCs w:val="22"/>
                <w:lang w:eastAsia="en-NZ"/>
              </w:rPr>
            </w:pPr>
            <w:r w:rsidRPr="003670C5">
              <w:rPr>
                <w:rFonts w:ascii="Arial" w:hAnsi="Arial" w:cs="Arial"/>
                <w:color w:val="000000"/>
                <w:sz w:val="22"/>
                <w:szCs w:val="22"/>
                <w:highlight w:val="red"/>
                <w:lang w:eastAsia="en-NZ"/>
              </w:rPr>
              <w:t>No</w:t>
            </w:r>
          </w:p>
        </w:tc>
      </w:tr>
      <w:tr w:rsidR="003239FD" w:rsidRPr="00F37330" w14:paraId="700DDF3F" w14:textId="77777777" w:rsidTr="003239FD">
        <w:tc>
          <w:tcPr>
            <w:tcW w:w="8755" w:type="dxa"/>
          </w:tcPr>
          <w:p w14:paraId="136FE0DF" w14:textId="77777777" w:rsidR="003239FD" w:rsidRDefault="003239FD" w:rsidP="00B207D6">
            <w:pPr>
              <w:numPr>
                <w:ilvl w:val="0"/>
                <w:numId w:val="37"/>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Provision of appropriate personal protective equipment for visitors to the site (e.g. goggles, ‘hi-viz.’ vests).</w:t>
            </w:r>
          </w:p>
          <w:p w14:paraId="461273D9" w14:textId="77777777" w:rsidR="003670C5" w:rsidRDefault="003670C5" w:rsidP="003670C5">
            <w:pPr>
              <w:autoSpaceDE w:val="0"/>
              <w:autoSpaceDN w:val="0"/>
              <w:adjustRightInd w:val="0"/>
              <w:rPr>
                <w:rFonts w:ascii="Arial" w:hAnsi="Arial" w:cs="Arial"/>
                <w:color w:val="000000"/>
                <w:sz w:val="22"/>
                <w:szCs w:val="22"/>
                <w:lang w:eastAsia="en-NZ"/>
              </w:rPr>
            </w:pPr>
          </w:p>
          <w:p w14:paraId="4CF32572" w14:textId="77777777" w:rsidR="003670C5" w:rsidRPr="00F37330" w:rsidRDefault="003670C5" w:rsidP="003670C5">
            <w:pPr>
              <w:autoSpaceDE w:val="0"/>
              <w:autoSpaceDN w:val="0"/>
              <w:adjustRightInd w:val="0"/>
              <w:rPr>
                <w:rFonts w:ascii="Arial" w:hAnsi="Arial" w:cs="Arial"/>
                <w:color w:val="000000"/>
                <w:sz w:val="22"/>
                <w:szCs w:val="22"/>
                <w:lang w:eastAsia="en-NZ"/>
              </w:rPr>
            </w:pPr>
            <w:r w:rsidRPr="003670C5">
              <w:rPr>
                <w:rFonts w:ascii="Arial" w:hAnsi="Arial" w:cs="Arial"/>
                <w:color w:val="000000"/>
                <w:sz w:val="22"/>
                <w:szCs w:val="22"/>
                <w:highlight w:val="red"/>
                <w:lang w:eastAsia="en-NZ"/>
              </w:rPr>
              <w:t>Is this required in your business?</w:t>
            </w:r>
          </w:p>
        </w:tc>
        <w:tc>
          <w:tcPr>
            <w:tcW w:w="1207" w:type="dxa"/>
            <w:vAlign w:val="center"/>
          </w:tcPr>
          <w:p w14:paraId="26F0698C" w14:textId="77777777" w:rsidR="003239FD" w:rsidRPr="00F37330" w:rsidRDefault="00B207D6" w:rsidP="003239FD">
            <w:pPr>
              <w:autoSpaceDE w:val="0"/>
              <w:autoSpaceDN w:val="0"/>
              <w:adjustRightInd w:val="0"/>
              <w:jc w:val="center"/>
              <w:rPr>
                <w:rFonts w:ascii="Arial" w:hAnsi="Arial" w:cs="Arial"/>
                <w:color w:val="000000"/>
                <w:sz w:val="22"/>
                <w:szCs w:val="22"/>
                <w:lang w:eastAsia="en-NZ"/>
              </w:rPr>
            </w:pPr>
            <w:r w:rsidRPr="003670C5">
              <w:rPr>
                <w:rFonts w:ascii="Arial" w:hAnsi="Arial" w:cs="Arial"/>
                <w:color w:val="000000"/>
                <w:sz w:val="22"/>
                <w:szCs w:val="22"/>
                <w:highlight w:val="red"/>
                <w:lang w:eastAsia="en-NZ"/>
              </w:rPr>
              <w:t>N/A</w:t>
            </w:r>
          </w:p>
        </w:tc>
      </w:tr>
    </w:tbl>
    <w:p w14:paraId="5F3A675A" w14:textId="77777777" w:rsidR="002549EC" w:rsidRPr="00F37330" w:rsidRDefault="002549EC" w:rsidP="00444BD4">
      <w:pPr>
        <w:autoSpaceDE w:val="0"/>
        <w:autoSpaceDN w:val="0"/>
        <w:adjustRightInd w:val="0"/>
        <w:rPr>
          <w:rFonts w:ascii="Arial" w:hAnsi="Arial" w:cs="Arial"/>
          <w:bCs/>
          <w:color w:val="000000"/>
          <w:lang w:eastAsia="en-NZ"/>
        </w:rPr>
      </w:pPr>
    </w:p>
    <w:p w14:paraId="5E9BBE16" w14:textId="77777777" w:rsidR="009911DF" w:rsidRPr="00F37330" w:rsidRDefault="009911DF" w:rsidP="009911DF">
      <w:pPr>
        <w:autoSpaceDE w:val="0"/>
        <w:autoSpaceDN w:val="0"/>
        <w:adjustRightInd w:val="0"/>
        <w:rPr>
          <w:rFonts w:ascii="Arial" w:hAnsi="Arial" w:cs="Arial"/>
          <w:color w:val="000000"/>
          <w:sz w:val="22"/>
          <w:szCs w:val="22"/>
          <w:lang w:eastAsia="en-NZ"/>
        </w:rPr>
      </w:pPr>
    </w:p>
    <w:p w14:paraId="17D83C65" w14:textId="77777777" w:rsidR="006A1DCC" w:rsidRDefault="006A1DCC" w:rsidP="00DA79C6">
      <w:pPr>
        <w:autoSpaceDE w:val="0"/>
        <w:autoSpaceDN w:val="0"/>
        <w:adjustRightInd w:val="0"/>
        <w:rPr>
          <w:rFonts w:ascii="Arial" w:hAnsi="Arial" w:cs="Arial"/>
          <w:b/>
          <w:bCs/>
          <w:color w:val="000000"/>
          <w:sz w:val="40"/>
          <w:szCs w:val="40"/>
          <w:lang w:eastAsia="en-NZ"/>
        </w:rPr>
      </w:pPr>
    </w:p>
    <w:p w14:paraId="5D919F78" w14:textId="77777777" w:rsidR="006A1DCC" w:rsidRDefault="006A1DCC" w:rsidP="00DA79C6">
      <w:pPr>
        <w:autoSpaceDE w:val="0"/>
        <w:autoSpaceDN w:val="0"/>
        <w:adjustRightInd w:val="0"/>
        <w:rPr>
          <w:rFonts w:ascii="Arial" w:hAnsi="Arial" w:cs="Arial"/>
          <w:b/>
          <w:bCs/>
          <w:color w:val="000000"/>
          <w:sz w:val="40"/>
          <w:szCs w:val="40"/>
          <w:lang w:eastAsia="en-NZ"/>
        </w:rPr>
      </w:pPr>
    </w:p>
    <w:p w14:paraId="369FA1F3" w14:textId="77777777" w:rsidR="00DA79C6" w:rsidRPr="00F37330" w:rsidRDefault="00DA79C6" w:rsidP="00DA79C6">
      <w:pPr>
        <w:autoSpaceDE w:val="0"/>
        <w:autoSpaceDN w:val="0"/>
        <w:adjustRightInd w:val="0"/>
        <w:rPr>
          <w:rFonts w:ascii="Arial" w:hAnsi="Arial" w:cs="Arial"/>
          <w:b/>
          <w:bCs/>
          <w:color w:val="000000"/>
          <w:sz w:val="40"/>
          <w:szCs w:val="40"/>
          <w:lang w:eastAsia="en-NZ"/>
        </w:rPr>
      </w:pPr>
      <w:r w:rsidRPr="00F37330">
        <w:rPr>
          <w:rFonts w:ascii="Arial" w:hAnsi="Arial" w:cs="Arial"/>
          <w:b/>
          <w:bCs/>
          <w:color w:val="000000"/>
          <w:sz w:val="40"/>
          <w:szCs w:val="40"/>
          <w:lang w:eastAsia="en-NZ"/>
        </w:rPr>
        <w:t>Critical element four – Information, training and supervision</w:t>
      </w:r>
    </w:p>
    <w:p w14:paraId="2514BB93" w14:textId="77777777" w:rsidR="00B43629" w:rsidRPr="00F37330" w:rsidRDefault="00B43629" w:rsidP="00DA79C6">
      <w:pPr>
        <w:autoSpaceDE w:val="0"/>
        <w:autoSpaceDN w:val="0"/>
        <w:adjustRightInd w:val="0"/>
        <w:rPr>
          <w:rFonts w:ascii="Arial" w:hAnsi="Arial" w:cs="Arial"/>
          <w:b/>
          <w:bCs/>
          <w:color w:val="000000"/>
          <w:lang w:eastAsia="en-NZ"/>
        </w:rPr>
      </w:pPr>
    </w:p>
    <w:p w14:paraId="276CB724" w14:textId="77777777" w:rsidR="00EA7D3B" w:rsidRPr="00F37330" w:rsidRDefault="00EA7D3B" w:rsidP="00EA7D3B">
      <w:pPr>
        <w:autoSpaceDE w:val="0"/>
        <w:autoSpaceDN w:val="0"/>
        <w:adjustRightInd w:val="0"/>
        <w:rPr>
          <w:rFonts w:ascii="Arial" w:hAnsi="Arial" w:cs="Arial"/>
          <w:b/>
          <w:color w:val="000000"/>
          <w:u w:val="single"/>
          <w:lang w:eastAsia="en-NZ"/>
        </w:rPr>
      </w:pPr>
      <w:r w:rsidRPr="00F37330">
        <w:rPr>
          <w:rFonts w:ascii="Arial" w:hAnsi="Arial" w:cs="Arial"/>
          <w:b/>
          <w:color w:val="000000"/>
          <w:u w:val="single"/>
          <w:lang w:eastAsia="en-NZ"/>
        </w:rPr>
        <w:t>Objective</w:t>
      </w:r>
    </w:p>
    <w:p w14:paraId="10BAB786" w14:textId="77777777" w:rsidR="00EA7D3B" w:rsidRPr="00F37330" w:rsidRDefault="00EA7D3B" w:rsidP="00EA7D3B">
      <w:pPr>
        <w:autoSpaceDE w:val="0"/>
        <w:autoSpaceDN w:val="0"/>
        <w:adjustRightInd w:val="0"/>
        <w:rPr>
          <w:rFonts w:ascii="Arial" w:hAnsi="Arial" w:cs="Arial"/>
          <w:b/>
          <w:color w:val="000000"/>
          <w:u w:val="single"/>
          <w:lang w:eastAsia="en-NZ"/>
        </w:rPr>
      </w:pPr>
    </w:p>
    <w:p w14:paraId="661F422E" w14:textId="77777777" w:rsidR="00EA7D3B" w:rsidRPr="00F37330" w:rsidRDefault="00EA7D3B" w:rsidP="00EA7D3B">
      <w:pPr>
        <w:autoSpaceDE w:val="0"/>
        <w:autoSpaceDN w:val="0"/>
        <w:adjustRightInd w:val="0"/>
        <w:rPr>
          <w:rFonts w:ascii="Arial" w:hAnsi="Arial" w:cs="Arial"/>
          <w:i/>
          <w:iCs/>
          <w:color w:val="000000"/>
          <w:lang w:eastAsia="en-NZ"/>
        </w:rPr>
      </w:pPr>
      <w:r w:rsidRPr="00F37330">
        <w:rPr>
          <w:rFonts w:ascii="Arial" w:hAnsi="Arial" w:cs="Arial"/>
          <w:i/>
          <w:iCs/>
          <w:color w:val="000000"/>
          <w:lang w:eastAsia="en-NZ"/>
        </w:rPr>
        <w:t>The employer will ensure that all employees are informed of their own</w:t>
      </w:r>
      <w:r w:rsidR="009250C0" w:rsidRPr="00F37330">
        <w:rPr>
          <w:rFonts w:ascii="Arial" w:hAnsi="Arial" w:cs="Arial"/>
          <w:i/>
          <w:iCs/>
          <w:color w:val="000000"/>
          <w:lang w:eastAsia="en-NZ"/>
        </w:rPr>
        <w:t xml:space="preserve"> </w:t>
      </w:r>
      <w:r w:rsidRPr="00F37330">
        <w:rPr>
          <w:rFonts w:ascii="Arial" w:hAnsi="Arial" w:cs="Arial"/>
          <w:i/>
          <w:iCs/>
          <w:color w:val="000000"/>
          <w:lang w:eastAsia="en-NZ"/>
        </w:rPr>
        <w:t>responsibilities and the employer’s responsibilities for health and safety</w:t>
      </w:r>
      <w:r w:rsidR="009250C0" w:rsidRPr="00F37330">
        <w:rPr>
          <w:rFonts w:ascii="Arial" w:hAnsi="Arial" w:cs="Arial"/>
          <w:i/>
          <w:iCs/>
          <w:color w:val="000000"/>
          <w:lang w:eastAsia="en-NZ"/>
        </w:rPr>
        <w:t xml:space="preserve"> </w:t>
      </w:r>
      <w:r w:rsidRPr="00F37330">
        <w:rPr>
          <w:rFonts w:ascii="Arial" w:hAnsi="Arial" w:cs="Arial"/>
          <w:i/>
          <w:iCs/>
          <w:color w:val="000000"/>
          <w:lang w:eastAsia="en-NZ"/>
        </w:rPr>
        <w:t>in the workplace. The employer will ens</w:t>
      </w:r>
      <w:r w:rsidR="006A1DCC">
        <w:rPr>
          <w:rFonts w:ascii="Arial" w:hAnsi="Arial" w:cs="Arial"/>
          <w:i/>
          <w:iCs/>
          <w:color w:val="000000"/>
          <w:lang w:eastAsia="en-NZ"/>
        </w:rPr>
        <w:t>ure that employees have specifi</w:t>
      </w:r>
      <w:r w:rsidRPr="00F37330">
        <w:rPr>
          <w:rFonts w:ascii="Arial" w:hAnsi="Arial" w:cs="Arial"/>
          <w:i/>
          <w:iCs/>
          <w:color w:val="000000"/>
          <w:lang w:eastAsia="en-NZ"/>
        </w:rPr>
        <w:t>c</w:t>
      </w:r>
      <w:r w:rsidR="009250C0" w:rsidRPr="00F37330">
        <w:rPr>
          <w:rFonts w:ascii="Arial" w:hAnsi="Arial" w:cs="Arial"/>
          <w:i/>
          <w:iCs/>
          <w:color w:val="000000"/>
          <w:lang w:eastAsia="en-NZ"/>
        </w:rPr>
        <w:t xml:space="preserve"> </w:t>
      </w:r>
      <w:r w:rsidRPr="00F37330">
        <w:rPr>
          <w:rFonts w:ascii="Arial" w:hAnsi="Arial" w:cs="Arial"/>
          <w:i/>
          <w:iCs/>
          <w:color w:val="000000"/>
          <w:lang w:eastAsia="en-NZ"/>
        </w:rPr>
        <w:t>knowledge concerning management of the hazards to which they are exposed</w:t>
      </w:r>
      <w:r w:rsidR="009250C0" w:rsidRPr="00F37330">
        <w:rPr>
          <w:rFonts w:ascii="Arial" w:hAnsi="Arial" w:cs="Arial"/>
          <w:i/>
          <w:iCs/>
          <w:color w:val="000000"/>
          <w:lang w:eastAsia="en-NZ"/>
        </w:rPr>
        <w:t xml:space="preserve"> </w:t>
      </w:r>
      <w:r w:rsidRPr="00F37330">
        <w:rPr>
          <w:rFonts w:ascii="Arial" w:hAnsi="Arial" w:cs="Arial"/>
          <w:i/>
          <w:iCs/>
          <w:color w:val="000000"/>
          <w:lang w:eastAsia="en-NZ"/>
        </w:rPr>
        <w:t>through workplace procedures, environment, equipment and materials.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8840"/>
        <w:gridCol w:w="1122"/>
      </w:tblGrid>
      <w:tr w:rsidR="009250C0" w:rsidRPr="00F37330" w14:paraId="76B44A8E" w14:textId="77777777" w:rsidTr="009250C0">
        <w:tc>
          <w:tcPr>
            <w:tcW w:w="8840" w:type="dxa"/>
            <w:tcBorders>
              <w:top w:val="nil"/>
              <w:left w:val="nil"/>
              <w:bottom w:val="single" w:sz="4" w:space="0" w:color="000000"/>
            </w:tcBorders>
            <w:shd w:val="clear" w:color="auto" w:fill="auto"/>
          </w:tcPr>
          <w:p w14:paraId="583AC8E2" w14:textId="77777777" w:rsidR="009250C0" w:rsidRPr="00F37330" w:rsidRDefault="009250C0" w:rsidP="00DB06DC">
            <w:pPr>
              <w:autoSpaceDE w:val="0"/>
              <w:autoSpaceDN w:val="0"/>
              <w:adjustRightInd w:val="0"/>
              <w:ind w:left="284" w:hanging="284"/>
              <w:rPr>
                <w:rFonts w:ascii="Arial" w:hAnsi="Arial" w:cs="Arial"/>
                <w:color w:val="000000"/>
                <w:sz w:val="22"/>
                <w:szCs w:val="22"/>
                <w:lang w:eastAsia="en-NZ"/>
              </w:rPr>
            </w:pPr>
          </w:p>
        </w:tc>
        <w:tc>
          <w:tcPr>
            <w:tcW w:w="1122" w:type="dxa"/>
            <w:tcBorders>
              <w:bottom w:val="single" w:sz="4" w:space="0" w:color="000000"/>
            </w:tcBorders>
            <w:shd w:val="clear" w:color="auto" w:fill="auto"/>
            <w:vAlign w:val="center"/>
          </w:tcPr>
          <w:p w14:paraId="62396EB3" w14:textId="77777777" w:rsidR="009250C0" w:rsidRPr="00F37330" w:rsidRDefault="009250C0" w:rsidP="009250C0">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Achieved</w:t>
            </w:r>
          </w:p>
          <w:p w14:paraId="5058B8BF" w14:textId="77777777" w:rsidR="009250C0" w:rsidRPr="00F37330" w:rsidRDefault="009250C0" w:rsidP="009250C0">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Yes/No</w:t>
            </w:r>
          </w:p>
        </w:tc>
      </w:tr>
      <w:tr w:rsidR="009250C0" w:rsidRPr="00F37330" w14:paraId="0F2B5539" w14:textId="77777777" w:rsidTr="009250C0">
        <w:tc>
          <w:tcPr>
            <w:tcW w:w="9962" w:type="dxa"/>
            <w:gridSpan w:val="2"/>
            <w:shd w:val="pct15" w:color="auto" w:fill="auto"/>
          </w:tcPr>
          <w:p w14:paraId="7D9D1B40" w14:textId="77777777" w:rsidR="009250C0" w:rsidRPr="00F37330" w:rsidRDefault="009250C0" w:rsidP="009250C0">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1. There is appropriate health and safety induction training for new employees and employees transferring to a new environment, role or task.</w:t>
            </w:r>
          </w:p>
        </w:tc>
      </w:tr>
      <w:tr w:rsidR="009250C0" w:rsidRPr="00F37330" w14:paraId="57DAA060" w14:textId="77777777" w:rsidTr="009250C0">
        <w:tc>
          <w:tcPr>
            <w:tcW w:w="8840" w:type="dxa"/>
          </w:tcPr>
          <w:p w14:paraId="0C711FA3" w14:textId="77777777" w:rsidR="009250C0" w:rsidRPr="00F37330" w:rsidRDefault="009250C0" w:rsidP="00DA14B1">
            <w:pPr>
              <w:numPr>
                <w:ilvl w:val="0"/>
                <w:numId w:val="38"/>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of staff health and safety induction training that includes consideration of the following needs (where appropriate):</w:t>
            </w:r>
          </w:p>
          <w:p w14:paraId="6AD75EF8" w14:textId="77777777" w:rsidR="009250C0" w:rsidRPr="00F37330" w:rsidRDefault="009250C0" w:rsidP="00DA14B1">
            <w:pPr>
              <w:numPr>
                <w:ilvl w:val="0"/>
                <w:numId w:val="6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Emergency procedures</w:t>
            </w:r>
          </w:p>
          <w:p w14:paraId="6363371E" w14:textId="77777777" w:rsidR="009250C0" w:rsidRPr="00F37330" w:rsidRDefault="009250C0" w:rsidP="00DA14B1">
            <w:pPr>
              <w:numPr>
                <w:ilvl w:val="0"/>
                <w:numId w:val="6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Incident and injury reporting</w:t>
            </w:r>
          </w:p>
          <w:p w14:paraId="704670CF" w14:textId="77777777" w:rsidR="009250C0" w:rsidRPr="00F37330" w:rsidRDefault="009250C0" w:rsidP="00DA14B1">
            <w:pPr>
              <w:numPr>
                <w:ilvl w:val="0"/>
                <w:numId w:val="6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Hazard identification</w:t>
            </w:r>
          </w:p>
          <w:p w14:paraId="59629927" w14:textId="77777777" w:rsidR="009250C0" w:rsidRPr="00F37330" w:rsidRDefault="009250C0" w:rsidP="00DA14B1">
            <w:pPr>
              <w:numPr>
                <w:ilvl w:val="0"/>
                <w:numId w:val="6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Employer and employee responsibilities</w:t>
            </w:r>
          </w:p>
          <w:p w14:paraId="369A52FF" w14:textId="77777777" w:rsidR="009250C0" w:rsidRPr="00F37330" w:rsidRDefault="009250C0" w:rsidP="00DA14B1">
            <w:pPr>
              <w:numPr>
                <w:ilvl w:val="0"/>
                <w:numId w:val="6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The process for employee health and safety representation</w:t>
            </w:r>
          </w:p>
          <w:p w14:paraId="596ED4B4" w14:textId="77777777" w:rsidR="009250C0" w:rsidRPr="00F37330" w:rsidRDefault="009250C0" w:rsidP="00DA14B1">
            <w:pPr>
              <w:numPr>
                <w:ilvl w:val="0"/>
                <w:numId w:val="6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Information about the health and safety forum/s</w:t>
            </w:r>
          </w:p>
          <w:p w14:paraId="0BE2F5F4" w14:textId="77777777" w:rsidR="009250C0" w:rsidRPr="00F37330" w:rsidRDefault="009250C0" w:rsidP="00DA14B1">
            <w:pPr>
              <w:numPr>
                <w:ilvl w:val="0"/>
                <w:numId w:val="6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Designated roles for health and safety and rehabilitation</w:t>
            </w:r>
          </w:p>
          <w:p w14:paraId="1D024F16" w14:textId="77777777" w:rsidR="009250C0" w:rsidRPr="00F37330" w:rsidRDefault="009250C0" w:rsidP="00DA14B1">
            <w:pPr>
              <w:numPr>
                <w:ilvl w:val="0"/>
                <w:numId w:val="6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Work injury claims process</w:t>
            </w:r>
          </w:p>
          <w:p w14:paraId="7CA0B05E" w14:textId="77777777" w:rsidR="009250C0" w:rsidRPr="00F37330" w:rsidRDefault="009250C0" w:rsidP="00DA14B1">
            <w:pPr>
              <w:numPr>
                <w:ilvl w:val="0"/>
                <w:numId w:val="6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Rehabilitation responsibilities</w:t>
            </w:r>
          </w:p>
          <w:p w14:paraId="3B9AFAE3" w14:textId="77777777" w:rsidR="009250C0" w:rsidRPr="00F37330" w:rsidRDefault="009250C0" w:rsidP="00DA14B1">
            <w:pPr>
              <w:numPr>
                <w:ilvl w:val="0"/>
                <w:numId w:val="6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 xml:space="preserve">Use and maintenance of relevant health and safety equipment, including personal protective equipment (e.g. checklist, training </w:t>
            </w:r>
            <w:r w:rsidRPr="00F37330">
              <w:rPr>
                <w:rFonts w:ascii="Arial" w:hAnsi="Arial" w:cs="Arial"/>
                <w:color w:val="000000"/>
                <w:sz w:val="22"/>
                <w:szCs w:val="22"/>
                <w:lang w:eastAsia="en-NZ"/>
              </w:rPr>
              <w:tab/>
            </w:r>
            <w:r w:rsidRPr="00F37330">
              <w:rPr>
                <w:rFonts w:ascii="Arial" w:hAnsi="Arial" w:cs="Arial"/>
                <w:color w:val="000000"/>
                <w:sz w:val="22"/>
                <w:szCs w:val="22"/>
                <w:lang w:eastAsia="en-NZ"/>
              </w:rPr>
              <w:tab/>
            </w:r>
            <w:r w:rsidRPr="00F37330">
              <w:rPr>
                <w:rFonts w:ascii="Arial" w:hAnsi="Arial" w:cs="Arial"/>
                <w:color w:val="000000"/>
                <w:sz w:val="22"/>
                <w:szCs w:val="22"/>
                <w:lang w:eastAsia="en-NZ"/>
              </w:rPr>
              <w:tab/>
            </w:r>
            <w:r w:rsidRPr="00F37330">
              <w:rPr>
                <w:rFonts w:ascii="Arial" w:hAnsi="Arial" w:cs="Arial"/>
                <w:color w:val="000000"/>
                <w:sz w:val="22"/>
                <w:szCs w:val="22"/>
                <w:lang w:eastAsia="en-NZ"/>
              </w:rPr>
              <w:tab/>
            </w:r>
            <w:r w:rsidRPr="00F37330">
              <w:rPr>
                <w:rFonts w:ascii="Arial" w:hAnsi="Arial" w:cs="Arial"/>
                <w:color w:val="000000"/>
                <w:sz w:val="22"/>
                <w:szCs w:val="22"/>
                <w:lang w:eastAsia="en-NZ"/>
              </w:rPr>
              <w:tab/>
              <w:t xml:space="preserve">   information).</w:t>
            </w:r>
          </w:p>
          <w:p w14:paraId="4397B04E" w14:textId="77777777" w:rsidR="009250C0" w:rsidRPr="00F37330" w:rsidRDefault="009250C0" w:rsidP="00DB06DC">
            <w:pPr>
              <w:autoSpaceDE w:val="0"/>
              <w:autoSpaceDN w:val="0"/>
              <w:adjustRightInd w:val="0"/>
              <w:rPr>
                <w:rFonts w:ascii="Arial" w:hAnsi="Arial" w:cs="Arial"/>
                <w:i/>
                <w:color w:val="000000"/>
                <w:sz w:val="22"/>
                <w:szCs w:val="22"/>
                <w:lang w:eastAsia="en-NZ"/>
              </w:rPr>
            </w:pPr>
          </w:p>
          <w:p w14:paraId="2D537202" w14:textId="77777777" w:rsidR="00250C6A" w:rsidRPr="00F37330" w:rsidRDefault="00EE68ED" w:rsidP="00250C6A">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 xml:space="preserve">All new employees must read the </w:t>
            </w:r>
            <w:r w:rsidR="00B167AC" w:rsidRPr="00F37330">
              <w:rPr>
                <w:rFonts w:ascii="Arial" w:hAnsi="Arial" w:cs="Arial"/>
                <w:i/>
                <w:color w:val="000000"/>
                <w:sz w:val="22"/>
                <w:szCs w:val="22"/>
                <w:lang w:eastAsia="en-NZ"/>
              </w:rPr>
              <w:t xml:space="preserve">H&amp;S </w:t>
            </w:r>
            <w:r>
              <w:rPr>
                <w:rFonts w:ascii="Arial" w:hAnsi="Arial" w:cs="Arial"/>
                <w:i/>
                <w:color w:val="000000"/>
                <w:sz w:val="22"/>
                <w:szCs w:val="22"/>
                <w:lang w:eastAsia="en-NZ"/>
              </w:rPr>
              <w:t>Manual. Specific hazards and their controls associated to the specific job are specified in the Hazard Register, Appendix D of the H&amp;S Manual.</w:t>
            </w:r>
          </w:p>
          <w:p w14:paraId="7549901D" w14:textId="77777777" w:rsidR="009250C0" w:rsidRPr="00F37330" w:rsidRDefault="00B167AC" w:rsidP="00250C6A">
            <w:pPr>
              <w:autoSpaceDE w:val="0"/>
              <w:autoSpaceDN w:val="0"/>
              <w:adjustRightInd w:val="0"/>
              <w:rPr>
                <w:rFonts w:ascii="Arial" w:hAnsi="Arial" w:cs="Arial"/>
                <w:i/>
                <w:color w:val="000000"/>
                <w:sz w:val="22"/>
                <w:szCs w:val="22"/>
                <w:lang w:eastAsia="en-NZ"/>
              </w:rPr>
            </w:pPr>
            <w:r w:rsidRPr="00F37330">
              <w:rPr>
                <w:rFonts w:ascii="Arial" w:hAnsi="Arial" w:cs="Arial"/>
                <w:i/>
                <w:color w:val="000000"/>
                <w:sz w:val="22"/>
                <w:szCs w:val="22"/>
                <w:lang w:eastAsia="en-NZ"/>
              </w:rPr>
              <w:t xml:space="preserve"> </w:t>
            </w:r>
          </w:p>
        </w:tc>
        <w:tc>
          <w:tcPr>
            <w:tcW w:w="1122" w:type="dxa"/>
            <w:vAlign w:val="center"/>
          </w:tcPr>
          <w:p w14:paraId="222A9D20" w14:textId="77777777" w:rsidR="009250C0" w:rsidRPr="00F37330" w:rsidRDefault="00B207D6" w:rsidP="009250C0">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9250C0" w:rsidRPr="00F37330" w14:paraId="05D0F509" w14:textId="77777777" w:rsidTr="009250C0">
        <w:tc>
          <w:tcPr>
            <w:tcW w:w="8840" w:type="dxa"/>
            <w:tcBorders>
              <w:bottom w:val="single" w:sz="4" w:space="0" w:color="000000"/>
            </w:tcBorders>
          </w:tcPr>
          <w:p w14:paraId="79477536" w14:textId="77777777" w:rsidR="009250C0" w:rsidRPr="00F37330" w:rsidRDefault="009250C0" w:rsidP="00DA14B1">
            <w:pPr>
              <w:numPr>
                <w:ilvl w:val="0"/>
                <w:numId w:val="38"/>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Signed employee induction training records (or similar individual verification).</w:t>
            </w:r>
          </w:p>
          <w:p w14:paraId="45689FDD" w14:textId="77777777" w:rsidR="009250C0" w:rsidRPr="00F37330" w:rsidRDefault="009250C0" w:rsidP="00DB06DC">
            <w:pPr>
              <w:autoSpaceDE w:val="0"/>
              <w:autoSpaceDN w:val="0"/>
              <w:adjustRightInd w:val="0"/>
              <w:rPr>
                <w:rFonts w:ascii="Arial" w:hAnsi="Arial" w:cs="Arial"/>
                <w:i/>
                <w:color w:val="000000"/>
                <w:sz w:val="22"/>
                <w:szCs w:val="22"/>
                <w:lang w:eastAsia="en-NZ"/>
              </w:rPr>
            </w:pPr>
          </w:p>
          <w:p w14:paraId="59C9B5E1" w14:textId="77777777" w:rsidR="009250C0" w:rsidRPr="00EE68ED" w:rsidRDefault="006F2BC5" w:rsidP="00B207D6">
            <w:pPr>
              <w:autoSpaceDE w:val="0"/>
              <w:autoSpaceDN w:val="0"/>
              <w:adjustRightInd w:val="0"/>
              <w:rPr>
                <w:rFonts w:ascii="Arial" w:hAnsi="Arial" w:cs="Arial"/>
                <w:i/>
                <w:color w:val="000000"/>
                <w:sz w:val="22"/>
                <w:szCs w:val="22"/>
                <w:highlight w:val="red"/>
                <w:lang w:eastAsia="en-NZ"/>
              </w:rPr>
            </w:pPr>
            <w:r w:rsidRPr="00EE68ED">
              <w:rPr>
                <w:rFonts w:ascii="Arial" w:hAnsi="Arial" w:cs="Arial"/>
                <w:i/>
                <w:color w:val="000000"/>
                <w:sz w:val="22"/>
                <w:szCs w:val="22"/>
                <w:highlight w:val="red"/>
                <w:lang w:eastAsia="en-NZ"/>
              </w:rPr>
              <w:t>Show signed proof.</w:t>
            </w:r>
          </w:p>
          <w:p w14:paraId="2A53555A" w14:textId="77777777" w:rsidR="00250C6A" w:rsidRPr="00F37330" w:rsidRDefault="00250C6A" w:rsidP="00B207D6">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vAlign w:val="center"/>
          </w:tcPr>
          <w:p w14:paraId="59FE24A7" w14:textId="77777777" w:rsidR="009250C0" w:rsidRPr="00F37330" w:rsidRDefault="00EE68ED" w:rsidP="009250C0">
            <w:pPr>
              <w:autoSpaceDE w:val="0"/>
              <w:autoSpaceDN w:val="0"/>
              <w:adjustRightInd w:val="0"/>
              <w:jc w:val="center"/>
              <w:rPr>
                <w:rFonts w:ascii="Arial" w:hAnsi="Arial" w:cs="Arial"/>
                <w:color w:val="000000"/>
                <w:sz w:val="22"/>
                <w:szCs w:val="22"/>
                <w:lang w:eastAsia="en-NZ"/>
              </w:rPr>
            </w:pPr>
            <w:r w:rsidRPr="00EE68ED">
              <w:rPr>
                <w:rFonts w:ascii="Arial" w:hAnsi="Arial" w:cs="Arial"/>
                <w:color w:val="000000"/>
                <w:sz w:val="22"/>
                <w:szCs w:val="22"/>
                <w:highlight w:val="red"/>
                <w:lang w:eastAsia="en-NZ"/>
              </w:rPr>
              <w:t>No</w:t>
            </w:r>
          </w:p>
        </w:tc>
      </w:tr>
      <w:tr w:rsidR="009250C0" w:rsidRPr="00F37330" w14:paraId="6883C38E" w14:textId="77777777" w:rsidTr="009250C0">
        <w:tc>
          <w:tcPr>
            <w:tcW w:w="8840" w:type="dxa"/>
            <w:shd w:val="pct15" w:color="auto" w:fill="auto"/>
          </w:tcPr>
          <w:p w14:paraId="3C550FFE" w14:textId="77777777" w:rsidR="009250C0" w:rsidRPr="00F37330" w:rsidRDefault="009250C0" w:rsidP="009250C0">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2. There is identification of health and safety training needs in relation to hazards associated with specific roles, tasks or areas of work.</w:t>
            </w:r>
          </w:p>
        </w:tc>
        <w:tc>
          <w:tcPr>
            <w:tcW w:w="1122" w:type="dxa"/>
            <w:shd w:val="pct15" w:color="auto" w:fill="auto"/>
            <w:vAlign w:val="center"/>
          </w:tcPr>
          <w:p w14:paraId="2653662E" w14:textId="77777777" w:rsidR="009250C0" w:rsidRPr="00F37330" w:rsidRDefault="009250C0" w:rsidP="009250C0">
            <w:pPr>
              <w:autoSpaceDE w:val="0"/>
              <w:autoSpaceDN w:val="0"/>
              <w:adjustRightInd w:val="0"/>
              <w:rPr>
                <w:rFonts w:ascii="Arial" w:hAnsi="Arial" w:cs="Arial"/>
                <w:b/>
                <w:color w:val="000000"/>
                <w:sz w:val="22"/>
                <w:szCs w:val="22"/>
                <w:lang w:eastAsia="en-NZ"/>
              </w:rPr>
            </w:pPr>
          </w:p>
        </w:tc>
      </w:tr>
      <w:tr w:rsidR="009250C0" w:rsidRPr="00F37330" w14:paraId="666B8B04" w14:textId="77777777" w:rsidTr="009250C0">
        <w:tc>
          <w:tcPr>
            <w:tcW w:w="8840" w:type="dxa"/>
            <w:tcBorders>
              <w:bottom w:val="single" w:sz="4" w:space="0" w:color="000000"/>
            </w:tcBorders>
          </w:tcPr>
          <w:p w14:paraId="21F21E6A" w14:textId="77777777" w:rsidR="009250C0" w:rsidRPr="00F37330" w:rsidRDefault="009250C0" w:rsidP="00DA14B1">
            <w:pPr>
              <w:numPr>
                <w:ilvl w:val="0"/>
                <w:numId w:val="39"/>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Procedure to identify training needs for specific roles, tasks, or areas of work (e.g. training needs assessment or training plan linked to hazard management).</w:t>
            </w:r>
          </w:p>
          <w:p w14:paraId="60859DB3" w14:textId="77777777" w:rsidR="009250C0" w:rsidRPr="00F37330" w:rsidRDefault="009250C0" w:rsidP="00DB06DC">
            <w:pPr>
              <w:autoSpaceDE w:val="0"/>
              <w:autoSpaceDN w:val="0"/>
              <w:adjustRightInd w:val="0"/>
              <w:rPr>
                <w:rFonts w:ascii="Arial" w:hAnsi="Arial" w:cs="Arial"/>
                <w:color w:val="000000"/>
                <w:sz w:val="22"/>
                <w:szCs w:val="22"/>
                <w:lang w:eastAsia="en-NZ"/>
              </w:rPr>
            </w:pPr>
          </w:p>
          <w:p w14:paraId="00FFCA07" w14:textId="77777777" w:rsidR="009250C0" w:rsidRPr="00F37330" w:rsidRDefault="00575AD8" w:rsidP="00DB06DC">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Page 61 of the H&amp;S Guide outlines the procedure to determine the training and supervision need.</w:t>
            </w:r>
          </w:p>
          <w:p w14:paraId="6FF61487" w14:textId="77777777" w:rsidR="009250C0" w:rsidRPr="00F37330" w:rsidRDefault="009250C0" w:rsidP="00DB06DC">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vAlign w:val="center"/>
          </w:tcPr>
          <w:p w14:paraId="4E7E82C4" w14:textId="77777777" w:rsidR="009250C0" w:rsidRPr="00F37330" w:rsidRDefault="00575AD8" w:rsidP="009250C0">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9250C0" w:rsidRPr="00F37330" w14:paraId="3D9C53B3" w14:textId="77777777" w:rsidTr="009250C0">
        <w:tc>
          <w:tcPr>
            <w:tcW w:w="8840" w:type="dxa"/>
            <w:shd w:val="pct15" w:color="auto" w:fill="auto"/>
          </w:tcPr>
          <w:p w14:paraId="46C11549" w14:textId="77777777" w:rsidR="009250C0" w:rsidRPr="00F37330" w:rsidRDefault="009250C0" w:rsidP="009250C0">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3. All health and safety information and training is delivered so that the key messages are clearly understood, taking into account language, literacy, vision, hearing or other variables.</w:t>
            </w:r>
          </w:p>
        </w:tc>
        <w:tc>
          <w:tcPr>
            <w:tcW w:w="1122" w:type="dxa"/>
            <w:shd w:val="pct15" w:color="auto" w:fill="auto"/>
            <w:vAlign w:val="center"/>
          </w:tcPr>
          <w:p w14:paraId="785A5C85" w14:textId="77777777" w:rsidR="009250C0" w:rsidRPr="00F37330" w:rsidRDefault="009250C0" w:rsidP="009250C0">
            <w:pPr>
              <w:autoSpaceDE w:val="0"/>
              <w:autoSpaceDN w:val="0"/>
              <w:adjustRightInd w:val="0"/>
              <w:rPr>
                <w:rFonts w:ascii="Arial" w:hAnsi="Arial" w:cs="Arial"/>
                <w:b/>
                <w:color w:val="000000"/>
                <w:sz w:val="22"/>
                <w:szCs w:val="22"/>
                <w:lang w:eastAsia="en-NZ"/>
              </w:rPr>
            </w:pPr>
          </w:p>
        </w:tc>
      </w:tr>
      <w:tr w:rsidR="009250C0" w:rsidRPr="00F37330" w14:paraId="7C5CA12D" w14:textId="77777777" w:rsidTr="009250C0">
        <w:tc>
          <w:tcPr>
            <w:tcW w:w="8840" w:type="dxa"/>
          </w:tcPr>
          <w:p w14:paraId="3143DDC2" w14:textId="77777777" w:rsidR="009250C0" w:rsidRPr="00F37330" w:rsidRDefault="009250C0" w:rsidP="00DA14B1">
            <w:pPr>
              <w:numPr>
                <w:ilvl w:val="0"/>
                <w:numId w:val="4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A process to determine that health and safety information and training have been understood.</w:t>
            </w:r>
          </w:p>
          <w:p w14:paraId="139F2C41" w14:textId="77777777" w:rsidR="009250C0" w:rsidRPr="00F37330" w:rsidRDefault="009250C0" w:rsidP="00DB06DC">
            <w:pPr>
              <w:autoSpaceDE w:val="0"/>
              <w:autoSpaceDN w:val="0"/>
              <w:adjustRightInd w:val="0"/>
              <w:rPr>
                <w:rFonts w:ascii="Arial" w:hAnsi="Arial" w:cs="Arial"/>
                <w:color w:val="000000"/>
                <w:sz w:val="22"/>
                <w:szCs w:val="22"/>
                <w:lang w:eastAsia="en-NZ"/>
              </w:rPr>
            </w:pPr>
          </w:p>
          <w:p w14:paraId="5C7165BF" w14:textId="77777777" w:rsidR="00575AD8" w:rsidRPr="00F37330" w:rsidRDefault="00575AD8" w:rsidP="00575AD8">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 xml:space="preserve">Page </w:t>
            </w:r>
            <w:r w:rsidR="00265ADC">
              <w:rPr>
                <w:rFonts w:ascii="Arial" w:hAnsi="Arial" w:cs="Arial"/>
                <w:i/>
                <w:color w:val="000000"/>
                <w:sz w:val="22"/>
                <w:szCs w:val="22"/>
                <w:lang w:eastAsia="en-NZ"/>
              </w:rPr>
              <w:t>6</w:t>
            </w:r>
            <w:r>
              <w:rPr>
                <w:rFonts w:ascii="Arial" w:hAnsi="Arial" w:cs="Arial"/>
                <w:i/>
                <w:color w:val="000000"/>
                <w:sz w:val="22"/>
                <w:szCs w:val="22"/>
                <w:lang w:eastAsia="en-NZ"/>
              </w:rPr>
              <w:t>1 of the H&amp;S Guide outlines how to develop a plan to deliver appropriate training and supervision.</w:t>
            </w:r>
          </w:p>
          <w:p w14:paraId="055929B5" w14:textId="77777777" w:rsidR="009250C0" w:rsidRPr="00F37330" w:rsidRDefault="009250C0" w:rsidP="00DB06DC">
            <w:pPr>
              <w:autoSpaceDE w:val="0"/>
              <w:autoSpaceDN w:val="0"/>
              <w:adjustRightInd w:val="0"/>
              <w:rPr>
                <w:rFonts w:ascii="Arial" w:hAnsi="Arial" w:cs="Arial"/>
                <w:i/>
                <w:color w:val="000000"/>
                <w:sz w:val="22"/>
                <w:szCs w:val="22"/>
                <w:lang w:eastAsia="en-NZ"/>
              </w:rPr>
            </w:pPr>
          </w:p>
        </w:tc>
        <w:tc>
          <w:tcPr>
            <w:tcW w:w="1122" w:type="dxa"/>
            <w:vAlign w:val="center"/>
          </w:tcPr>
          <w:p w14:paraId="48A1A5A6" w14:textId="77777777" w:rsidR="009250C0" w:rsidRPr="00F37330" w:rsidRDefault="006F2BC5" w:rsidP="009250C0">
            <w:pPr>
              <w:autoSpaceDE w:val="0"/>
              <w:autoSpaceDN w:val="0"/>
              <w:adjustRightInd w:val="0"/>
              <w:jc w:val="center"/>
              <w:rPr>
                <w:rFonts w:ascii="Arial" w:hAnsi="Arial" w:cs="Arial"/>
                <w:color w:val="000000"/>
                <w:sz w:val="22"/>
                <w:szCs w:val="22"/>
                <w:lang w:eastAsia="en-NZ"/>
              </w:rPr>
            </w:pPr>
            <w:r w:rsidRPr="00575AD8">
              <w:rPr>
                <w:rFonts w:ascii="Arial" w:hAnsi="Arial" w:cs="Arial"/>
                <w:color w:val="000000"/>
                <w:sz w:val="22"/>
                <w:szCs w:val="22"/>
                <w:lang w:eastAsia="en-NZ"/>
              </w:rPr>
              <w:t>Yes</w:t>
            </w:r>
          </w:p>
        </w:tc>
      </w:tr>
      <w:tr w:rsidR="009250C0" w:rsidRPr="00F37330" w14:paraId="16FFD1B0" w14:textId="77777777" w:rsidTr="009250C0">
        <w:tc>
          <w:tcPr>
            <w:tcW w:w="8840" w:type="dxa"/>
          </w:tcPr>
          <w:p w14:paraId="08A02D51" w14:textId="77777777" w:rsidR="009250C0" w:rsidRPr="00F37330" w:rsidRDefault="009250C0" w:rsidP="00DA14B1">
            <w:pPr>
              <w:numPr>
                <w:ilvl w:val="0"/>
                <w:numId w:val="4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Signed employee training records (or similar individual verification).</w:t>
            </w:r>
          </w:p>
          <w:p w14:paraId="03F73A8C" w14:textId="77777777" w:rsidR="009250C0" w:rsidRPr="00F37330" w:rsidRDefault="009250C0" w:rsidP="00DB06DC">
            <w:pPr>
              <w:autoSpaceDE w:val="0"/>
              <w:autoSpaceDN w:val="0"/>
              <w:adjustRightInd w:val="0"/>
              <w:rPr>
                <w:rFonts w:ascii="Arial" w:hAnsi="Arial" w:cs="Arial"/>
                <w:color w:val="000000"/>
                <w:sz w:val="22"/>
                <w:szCs w:val="22"/>
                <w:lang w:eastAsia="en-NZ"/>
              </w:rPr>
            </w:pPr>
          </w:p>
          <w:p w14:paraId="3E8DB03A" w14:textId="77777777" w:rsidR="009250C0" w:rsidRPr="00F37330" w:rsidRDefault="006F2BC5" w:rsidP="00DB06DC">
            <w:pPr>
              <w:autoSpaceDE w:val="0"/>
              <w:autoSpaceDN w:val="0"/>
              <w:adjustRightInd w:val="0"/>
              <w:rPr>
                <w:rFonts w:ascii="Arial" w:hAnsi="Arial" w:cs="Arial"/>
                <w:i/>
                <w:color w:val="000000"/>
                <w:sz w:val="22"/>
                <w:szCs w:val="22"/>
                <w:lang w:eastAsia="en-NZ"/>
              </w:rPr>
            </w:pPr>
            <w:r w:rsidRPr="00575AD8">
              <w:rPr>
                <w:rFonts w:ascii="Arial" w:hAnsi="Arial" w:cs="Arial"/>
                <w:i/>
                <w:color w:val="000000"/>
                <w:sz w:val="22"/>
                <w:szCs w:val="22"/>
                <w:highlight w:val="red"/>
                <w:lang w:eastAsia="en-NZ"/>
              </w:rPr>
              <w:t>Show proof.</w:t>
            </w:r>
          </w:p>
          <w:p w14:paraId="5CAE70B8" w14:textId="77777777" w:rsidR="009250C0" w:rsidRPr="00F37330" w:rsidRDefault="009250C0" w:rsidP="00DB06DC">
            <w:pPr>
              <w:autoSpaceDE w:val="0"/>
              <w:autoSpaceDN w:val="0"/>
              <w:adjustRightInd w:val="0"/>
              <w:rPr>
                <w:rFonts w:ascii="Arial" w:hAnsi="Arial" w:cs="Arial"/>
                <w:color w:val="000000"/>
                <w:sz w:val="22"/>
                <w:szCs w:val="22"/>
                <w:lang w:eastAsia="en-NZ"/>
              </w:rPr>
            </w:pPr>
          </w:p>
        </w:tc>
        <w:tc>
          <w:tcPr>
            <w:tcW w:w="1122" w:type="dxa"/>
            <w:vAlign w:val="center"/>
          </w:tcPr>
          <w:p w14:paraId="2B271FE8" w14:textId="77777777" w:rsidR="009250C0" w:rsidRPr="00F37330" w:rsidRDefault="00575AD8" w:rsidP="009250C0">
            <w:pPr>
              <w:autoSpaceDE w:val="0"/>
              <w:autoSpaceDN w:val="0"/>
              <w:adjustRightInd w:val="0"/>
              <w:jc w:val="center"/>
              <w:rPr>
                <w:rFonts w:ascii="Arial" w:hAnsi="Arial" w:cs="Arial"/>
                <w:color w:val="000000"/>
                <w:sz w:val="22"/>
                <w:szCs w:val="22"/>
                <w:lang w:eastAsia="en-NZ"/>
              </w:rPr>
            </w:pPr>
            <w:r w:rsidRPr="00575AD8">
              <w:rPr>
                <w:rFonts w:ascii="Arial" w:hAnsi="Arial" w:cs="Arial"/>
                <w:color w:val="000000"/>
                <w:sz w:val="22"/>
                <w:szCs w:val="22"/>
                <w:highlight w:val="red"/>
                <w:lang w:eastAsia="en-NZ"/>
              </w:rPr>
              <w:t>No</w:t>
            </w:r>
          </w:p>
        </w:tc>
      </w:tr>
      <w:tr w:rsidR="009250C0" w:rsidRPr="00F37330" w14:paraId="736DE4A8" w14:textId="77777777" w:rsidTr="009250C0">
        <w:tc>
          <w:tcPr>
            <w:tcW w:w="8840" w:type="dxa"/>
            <w:tcBorders>
              <w:bottom w:val="single" w:sz="4" w:space="0" w:color="000000"/>
            </w:tcBorders>
          </w:tcPr>
          <w:p w14:paraId="6F1C0E92" w14:textId="77777777" w:rsidR="009250C0" w:rsidRPr="00F37330" w:rsidRDefault="009250C0" w:rsidP="00DA14B1">
            <w:pPr>
              <w:numPr>
                <w:ilvl w:val="0"/>
                <w:numId w:val="4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that task-specific training has occurred (e.g. certification, training records or similar where applicable).</w:t>
            </w:r>
          </w:p>
          <w:p w14:paraId="2267FBBD" w14:textId="77777777" w:rsidR="009250C0" w:rsidRPr="00F37330" w:rsidRDefault="009250C0" w:rsidP="00DB06DC">
            <w:pPr>
              <w:autoSpaceDE w:val="0"/>
              <w:autoSpaceDN w:val="0"/>
              <w:adjustRightInd w:val="0"/>
              <w:rPr>
                <w:rFonts w:ascii="Arial" w:hAnsi="Arial" w:cs="Arial"/>
                <w:color w:val="000000"/>
                <w:sz w:val="22"/>
                <w:szCs w:val="22"/>
                <w:lang w:eastAsia="en-NZ"/>
              </w:rPr>
            </w:pPr>
          </w:p>
          <w:p w14:paraId="0A314F84" w14:textId="77777777" w:rsidR="009B4D0B" w:rsidRPr="00F37330" w:rsidRDefault="009B4D0B" w:rsidP="009B4D0B">
            <w:pPr>
              <w:autoSpaceDE w:val="0"/>
              <w:autoSpaceDN w:val="0"/>
              <w:adjustRightInd w:val="0"/>
              <w:rPr>
                <w:rFonts w:ascii="Arial" w:hAnsi="Arial" w:cs="Arial"/>
                <w:i/>
                <w:color w:val="000000"/>
                <w:sz w:val="22"/>
                <w:szCs w:val="22"/>
                <w:lang w:eastAsia="en-NZ"/>
              </w:rPr>
            </w:pPr>
            <w:r w:rsidRPr="00575AD8">
              <w:rPr>
                <w:rFonts w:ascii="Arial" w:hAnsi="Arial" w:cs="Arial"/>
                <w:i/>
                <w:color w:val="000000"/>
                <w:sz w:val="22"/>
                <w:szCs w:val="22"/>
                <w:highlight w:val="red"/>
                <w:lang w:eastAsia="en-NZ"/>
              </w:rPr>
              <w:t>Show proof.</w:t>
            </w:r>
          </w:p>
          <w:p w14:paraId="20C423DE" w14:textId="77777777" w:rsidR="009250C0" w:rsidRPr="00F37330" w:rsidRDefault="009250C0" w:rsidP="00DB06DC">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vAlign w:val="center"/>
          </w:tcPr>
          <w:p w14:paraId="1FA0B5DF" w14:textId="77777777" w:rsidR="009250C0" w:rsidRPr="00F37330" w:rsidRDefault="009B4D0B" w:rsidP="009250C0">
            <w:pPr>
              <w:autoSpaceDE w:val="0"/>
              <w:autoSpaceDN w:val="0"/>
              <w:adjustRightInd w:val="0"/>
              <w:jc w:val="center"/>
              <w:rPr>
                <w:rFonts w:ascii="Arial" w:hAnsi="Arial" w:cs="Arial"/>
                <w:color w:val="000000"/>
                <w:sz w:val="22"/>
                <w:szCs w:val="22"/>
                <w:lang w:eastAsia="en-NZ"/>
              </w:rPr>
            </w:pPr>
            <w:r w:rsidRPr="00575AD8">
              <w:rPr>
                <w:rFonts w:ascii="Arial" w:hAnsi="Arial" w:cs="Arial"/>
                <w:color w:val="000000"/>
                <w:sz w:val="22"/>
                <w:szCs w:val="22"/>
                <w:highlight w:val="red"/>
                <w:lang w:eastAsia="en-NZ"/>
              </w:rPr>
              <w:t>No</w:t>
            </w:r>
          </w:p>
        </w:tc>
      </w:tr>
      <w:tr w:rsidR="009250C0" w:rsidRPr="00F37330" w14:paraId="7ED9E142" w14:textId="77777777" w:rsidTr="009250C0">
        <w:tc>
          <w:tcPr>
            <w:tcW w:w="8840" w:type="dxa"/>
            <w:tcBorders>
              <w:bottom w:val="single" w:sz="4" w:space="0" w:color="000000"/>
            </w:tcBorders>
            <w:shd w:val="pct5" w:color="auto" w:fill="auto"/>
          </w:tcPr>
          <w:p w14:paraId="59E9E728" w14:textId="77777777" w:rsidR="009250C0" w:rsidRPr="00F37330" w:rsidRDefault="009250C0" w:rsidP="00DA14B1">
            <w:pPr>
              <w:numPr>
                <w:ilvl w:val="0"/>
                <w:numId w:val="4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A process for ‘bring-up’ reminder facility for recurring training or certification requirements including assignment of responsibilities for this process.</w:t>
            </w:r>
          </w:p>
          <w:p w14:paraId="7D55D98C" w14:textId="77777777" w:rsidR="009250C0" w:rsidRPr="00F37330" w:rsidRDefault="009250C0" w:rsidP="00DB06DC">
            <w:pPr>
              <w:autoSpaceDE w:val="0"/>
              <w:autoSpaceDN w:val="0"/>
              <w:adjustRightInd w:val="0"/>
              <w:rPr>
                <w:rFonts w:ascii="Arial" w:hAnsi="Arial" w:cs="Arial"/>
                <w:color w:val="000000"/>
                <w:sz w:val="22"/>
                <w:szCs w:val="22"/>
                <w:lang w:eastAsia="en-NZ"/>
              </w:rPr>
            </w:pPr>
          </w:p>
          <w:p w14:paraId="6187BEE7" w14:textId="77777777" w:rsidR="009250C0" w:rsidRDefault="009B4D0B" w:rsidP="009B4D0B">
            <w:pPr>
              <w:autoSpaceDE w:val="0"/>
              <w:autoSpaceDN w:val="0"/>
              <w:adjustRightInd w:val="0"/>
              <w:rPr>
                <w:rFonts w:ascii="Arial" w:hAnsi="Arial" w:cs="Arial"/>
                <w:i/>
                <w:color w:val="000000"/>
                <w:sz w:val="22"/>
                <w:szCs w:val="22"/>
                <w:lang w:eastAsia="en-NZ"/>
              </w:rPr>
            </w:pPr>
            <w:r w:rsidRPr="009B4D0B">
              <w:rPr>
                <w:rFonts w:ascii="Arial" w:hAnsi="Arial" w:cs="Arial"/>
                <w:i/>
                <w:color w:val="000000"/>
                <w:sz w:val="22"/>
                <w:szCs w:val="22"/>
                <w:highlight w:val="red"/>
                <w:lang w:eastAsia="en-NZ"/>
              </w:rPr>
              <w:t>Have you included this bring up reminder in the record of training, or in the hazard register, or in some kind of computer program. Detail the ‘how’ here.</w:t>
            </w:r>
          </w:p>
          <w:p w14:paraId="2FB38540" w14:textId="77777777" w:rsidR="009B4D0B" w:rsidRPr="00F37330" w:rsidRDefault="009B4D0B" w:rsidP="009B4D0B">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shd w:val="pct5" w:color="auto" w:fill="auto"/>
            <w:vAlign w:val="center"/>
          </w:tcPr>
          <w:p w14:paraId="150BC038" w14:textId="77777777" w:rsidR="009250C0" w:rsidRPr="00F37330" w:rsidRDefault="006F2BC5" w:rsidP="009250C0">
            <w:pPr>
              <w:autoSpaceDE w:val="0"/>
              <w:autoSpaceDN w:val="0"/>
              <w:adjustRightInd w:val="0"/>
              <w:jc w:val="center"/>
              <w:rPr>
                <w:rFonts w:ascii="Arial" w:hAnsi="Arial" w:cs="Arial"/>
                <w:color w:val="000000"/>
                <w:sz w:val="22"/>
                <w:szCs w:val="22"/>
                <w:lang w:eastAsia="en-NZ"/>
              </w:rPr>
            </w:pPr>
            <w:r w:rsidRPr="009B4D0B">
              <w:rPr>
                <w:rFonts w:ascii="Arial" w:hAnsi="Arial" w:cs="Arial"/>
                <w:color w:val="000000"/>
                <w:sz w:val="22"/>
                <w:szCs w:val="22"/>
                <w:highlight w:val="red"/>
                <w:lang w:eastAsia="en-NZ"/>
              </w:rPr>
              <w:t>No</w:t>
            </w:r>
          </w:p>
        </w:tc>
      </w:tr>
      <w:tr w:rsidR="009250C0" w:rsidRPr="00F37330" w14:paraId="1AC44F38" w14:textId="77777777" w:rsidTr="009250C0">
        <w:tc>
          <w:tcPr>
            <w:tcW w:w="8840" w:type="dxa"/>
            <w:tcBorders>
              <w:bottom w:val="single" w:sz="4" w:space="0" w:color="000000"/>
            </w:tcBorders>
            <w:shd w:val="pct10" w:color="auto" w:fill="auto"/>
          </w:tcPr>
          <w:p w14:paraId="07A394AB" w14:textId="77777777" w:rsidR="009250C0" w:rsidRPr="00F37330" w:rsidRDefault="009250C0" w:rsidP="00DA14B1">
            <w:pPr>
              <w:numPr>
                <w:ilvl w:val="0"/>
                <w:numId w:val="4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to demonstrate that competency has been achieved following specific health and safety training (e.g. written or oral tests, certifications, practical skill demonstrations including on-the job assessments).</w:t>
            </w:r>
          </w:p>
          <w:p w14:paraId="298B28FB" w14:textId="77777777" w:rsidR="009250C0" w:rsidRPr="00F37330" w:rsidRDefault="009250C0" w:rsidP="00DB06DC">
            <w:pPr>
              <w:autoSpaceDE w:val="0"/>
              <w:autoSpaceDN w:val="0"/>
              <w:adjustRightInd w:val="0"/>
              <w:rPr>
                <w:rFonts w:ascii="Arial" w:hAnsi="Arial" w:cs="Arial"/>
                <w:color w:val="000000"/>
                <w:sz w:val="22"/>
                <w:szCs w:val="22"/>
                <w:lang w:eastAsia="en-NZ"/>
              </w:rPr>
            </w:pPr>
          </w:p>
          <w:p w14:paraId="5AAFFC40" w14:textId="77777777" w:rsidR="009250C0" w:rsidRPr="00F37330" w:rsidRDefault="007201AB" w:rsidP="00DB06DC">
            <w:pPr>
              <w:autoSpaceDE w:val="0"/>
              <w:autoSpaceDN w:val="0"/>
              <w:adjustRightInd w:val="0"/>
              <w:rPr>
                <w:rFonts w:ascii="Arial" w:hAnsi="Arial" w:cs="Arial"/>
                <w:i/>
                <w:color w:val="000000"/>
                <w:sz w:val="22"/>
                <w:szCs w:val="22"/>
                <w:lang w:eastAsia="en-NZ"/>
              </w:rPr>
            </w:pPr>
            <w:r w:rsidRPr="00265ADC">
              <w:rPr>
                <w:rFonts w:ascii="Arial" w:hAnsi="Arial" w:cs="Arial"/>
                <w:i/>
                <w:color w:val="000000"/>
                <w:sz w:val="22"/>
                <w:szCs w:val="22"/>
                <w:lang w:eastAsia="en-NZ"/>
              </w:rPr>
              <w:t>Page 63 of H&amp;S Guide – how to you measure and check for competency. Detail here.</w:t>
            </w:r>
          </w:p>
          <w:p w14:paraId="2C6CFFA3" w14:textId="77777777" w:rsidR="009250C0" w:rsidRPr="00F37330" w:rsidRDefault="009250C0" w:rsidP="00DB06DC">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shd w:val="pct10" w:color="auto" w:fill="auto"/>
            <w:vAlign w:val="center"/>
          </w:tcPr>
          <w:p w14:paraId="6C97E8A1" w14:textId="77777777" w:rsidR="009250C0" w:rsidRPr="00F37330" w:rsidRDefault="006F2BC5" w:rsidP="009250C0">
            <w:pPr>
              <w:autoSpaceDE w:val="0"/>
              <w:autoSpaceDN w:val="0"/>
              <w:adjustRightInd w:val="0"/>
              <w:jc w:val="center"/>
              <w:rPr>
                <w:rFonts w:ascii="Arial" w:hAnsi="Arial" w:cs="Arial"/>
                <w:color w:val="000000"/>
                <w:sz w:val="22"/>
                <w:szCs w:val="22"/>
                <w:lang w:eastAsia="en-NZ"/>
              </w:rPr>
            </w:pPr>
            <w:r w:rsidRPr="00265ADC">
              <w:rPr>
                <w:rFonts w:ascii="Arial" w:hAnsi="Arial" w:cs="Arial"/>
                <w:color w:val="000000"/>
                <w:sz w:val="22"/>
                <w:szCs w:val="22"/>
                <w:lang w:eastAsia="en-NZ"/>
              </w:rPr>
              <w:t>Yes</w:t>
            </w:r>
          </w:p>
        </w:tc>
      </w:tr>
      <w:tr w:rsidR="009250C0" w:rsidRPr="00F37330" w14:paraId="76E2A9E4" w14:textId="77777777" w:rsidTr="002572BA">
        <w:tc>
          <w:tcPr>
            <w:tcW w:w="9962" w:type="dxa"/>
            <w:gridSpan w:val="2"/>
            <w:shd w:val="pct15" w:color="auto" w:fill="auto"/>
          </w:tcPr>
          <w:p w14:paraId="781FCC04" w14:textId="77777777" w:rsidR="009250C0" w:rsidRPr="00F37330" w:rsidRDefault="009250C0" w:rsidP="009250C0">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4. There is access to internal staff members with the relevant skills, experience or qualifications to undertake training.</w:t>
            </w:r>
          </w:p>
        </w:tc>
      </w:tr>
      <w:tr w:rsidR="009250C0" w:rsidRPr="00F37330" w14:paraId="5AD71AC9" w14:textId="77777777" w:rsidTr="009250C0">
        <w:tc>
          <w:tcPr>
            <w:tcW w:w="8840" w:type="dxa"/>
          </w:tcPr>
          <w:p w14:paraId="709C7428" w14:textId="77777777" w:rsidR="009250C0" w:rsidRPr="00F37330" w:rsidRDefault="009250C0" w:rsidP="00DA14B1">
            <w:pPr>
              <w:numPr>
                <w:ilvl w:val="0"/>
                <w:numId w:val="41"/>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Guideline document (or similar) outlining health and safety trainer selection criteria.</w:t>
            </w:r>
          </w:p>
          <w:p w14:paraId="3D2104C3" w14:textId="77777777" w:rsidR="009250C0" w:rsidRPr="00F37330" w:rsidRDefault="009250C0" w:rsidP="00DB06DC">
            <w:pPr>
              <w:autoSpaceDE w:val="0"/>
              <w:autoSpaceDN w:val="0"/>
              <w:adjustRightInd w:val="0"/>
              <w:rPr>
                <w:rFonts w:ascii="Arial" w:hAnsi="Arial" w:cs="Arial"/>
                <w:color w:val="000000"/>
                <w:sz w:val="22"/>
                <w:szCs w:val="22"/>
                <w:lang w:eastAsia="en-NZ"/>
              </w:rPr>
            </w:pPr>
          </w:p>
          <w:p w14:paraId="36C08BC6" w14:textId="77777777" w:rsidR="009250C0" w:rsidRPr="00F37330" w:rsidRDefault="007201AB" w:rsidP="00DB06DC">
            <w:pPr>
              <w:autoSpaceDE w:val="0"/>
              <w:autoSpaceDN w:val="0"/>
              <w:adjustRightInd w:val="0"/>
              <w:rPr>
                <w:rFonts w:ascii="Arial" w:hAnsi="Arial" w:cs="Arial"/>
                <w:i/>
                <w:color w:val="000000"/>
                <w:sz w:val="22"/>
                <w:szCs w:val="22"/>
                <w:lang w:eastAsia="en-NZ"/>
              </w:rPr>
            </w:pPr>
            <w:r w:rsidRPr="007201AB">
              <w:rPr>
                <w:rFonts w:ascii="Arial" w:hAnsi="Arial" w:cs="Arial"/>
                <w:i/>
                <w:color w:val="000000"/>
                <w:sz w:val="22"/>
                <w:szCs w:val="22"/>
                <w:highlight w:val="red"/>
                <w:lang w:eastAsia="en-NZ"/>
              </w:rPr>
              <w:t>Page 62 of the H&amp;S Guide details how a record of training should be built, and includes annotating the competency level of a particular person i.e. whether they are competent to supervise</w:t>
            </w:r>
            <w:r>
              <w:rPr>
                <w:rFonts w:ascii="Arial" w:hAnsi="Arial" w:cs="Arial"/>
                <w:i/>
                <w:color w:val="000000"/>
                <w:sz w:val="22"/>
                <w:szCs w:val="22"/>
                <w:highlight w:val="red"/>
                <w:lang w:eastAsia="en-NZ"/>
              </w:rPr>
              <w:t>. You must complete this work, and detail how you determine when a person is competent to supervise</w:t>
            </w:r>
            <w:r w:rsidRPr="007201AB">
              <w:rPr>
                <w:rFonts w:ascii="Arial" w:hAnsi="Arial" w:cs="Arial"/>
                <w:i/>
                <w:color w:val="000000"/>
                <w:sz w:val="22"/>
                <w:szCs w:val="22"/>
                <w:highlight w:val="red"/>
                <w:lang w:eastAsia="en-NZ"/>
              </w:rPr>
              <w:t>.</w:t>
            </w:r>
            <w:r>
              <w:rPr>
                <w:rFonts w:ascii="Arial" w:hAnsi="Arial" w:cs="Arial"/>
                <w:i/>
                <w:color w:val="000000"/>
                <w:sz w:val="22"/>
                <w:szCs w:val="22"/>
                <w:lang w:eastAsia="en-NZ"/>
              </w:rPr>
              <w:t xml:space="preserve">  </w:t>
            </w:r>
          </w:p>
          <w:p w14:paraId="13BF0A17" w14:textId="77777777" w:rsidR="009250C0" w:rsidRPr="00F37330" w:rsidRDefault="009250C0" w:rsidP="007D03ED">
            <w:pPr>
              <w:autoSpaceDE w:val="0"/>
              <w:autoSpaceDN w:val="0"/>
              <w:adjustRightInd w:val="0"/>
              <w:rPr>
                <w:rFonts w:ascii="Arial" w:hAnsi="Arial" w:cs="Arial"/>
                <w:color w:val="000000"/>
                <w:sz w:val="22"/>
                <w:szCs w:val="22"/>
                <w:lang w:eastAsia="en-NZ"/>
              </w:rPr>
            </w:pPr>
          </w:p>
        </w:tc>
        <w:tc>
          <w:tcPr>
            <w:tcW w:w="1122" w:type="dxa"/>
            <w:vAlign w:val="center"/>
          </w:tcPr>
          <w:p w14:paraId="22F2E20F" w14:textId="77777777" w:rsidR="009250C0" w:rsidRPr="00F37330" w:rsidRDefault="007201AB" w:rsidP="009250C0">
            <w:pPr>
              <w:autoSpaceDE w:val="0"/>
              <w:autoSpaceDN w:val="0"/>
              <w:adjustRightInd w:val="0"/>
              <w:jc w:val="center"/>
              <w:rPr>
                <w:rFonts w:ascii="Arial" w:hAnsi="Arial" w:cs="Arial"/>
                <w:color w:val="000000"/>
                <w:sz w:val="22"/>
                <w:szCs w:val="22"/>
                <w:lang w:eastAsia="en-NZ"/>
              </w:rPr>
            </w:pPr>
            <w:r w:rsidRPr="007201AB">
              <w:rPr>
                <w:rFonts w:ascii="Arial" w:hAnsi="Arial" w:cs="Arial"/>
                <w:color w:val="000000"/>
                <w:sz w:val="22"/>
                <w:szCs w:val="22"/>
                <w:highlight w:val="red"/>
                <w:lang w:eastAsia="en-NZ"/>
              </w:rPr>
              <w:t>No</w:t>
            </w:r>
          </w:p>
        </w:tc>
      </w:tr>
      <w:tr w:rsidR="009250C0" w:rsidRPr="00F37330" w14:paraId="4A73B7F7" w14:textId="77777777" w:rsidTr="009250C0">
        <w:tc>
          <w:tcPr>
            <w:tcW w:w="8840" w:type="dxa"/>
            <w:tcBorders>
              <w:bottom w:val="single" w:sz="4" w:space="0" w:color="000000"/>
            </w:tcBorders>
          </w:tcPr>
          <w:p w14:paraId="092B79D9" w14:textId="77777777" w:rsidR="009250C0" w:rsidRDefault="009250C0" w:rsidP="00DA14B1">
            <w:pPr>
              <w:numPr>
                <w:ilvl w:val="0"/>
                <w:numId w:val="41"/>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Records of internal trainer’s skills, experience or qualifications.</w:t>
            </w:r>
          </w:p>
          <w:p w14:paraId="63EE31BA" w14:textId="77777777" w:rsidR="007201AB" w:rsidRDefault="007201AB" w:rsidP="007201AB">
            <w:pPr>
              <w:autoSpaceDE w:val="0"/>
              <w:autoSpaceDN w:val="0"/>
              <w:adjustRightInd w:val="0"/>
              <w:rPr>
                <w:rFonts w:ascii="Arial" w:hAnsi="Arial" w:cs="Arial"/>
                <w:color w:val="000000"/>
                <w:sz w:val="22"/>
                <w:szCs w:val="22"/>
                <w:lang w:eastAsia="en-NZ"/>
              </w:rPr>
            </w:pPr>
          </w:p>
          <w:p w14:paraId="43F699BE" w14:textId="77777777" w:rsidR="007201AB" w:rsidRPr="00F37330" w:rsidRDefault="007201AB" w:rsidP="007201AB">
            <w:pPr>
              <w:autoSpaceDE w:val="0"/>
              <w:autoSpaceDN w:val="0"/>
              <w:adjustRightInd w:val="0"/>
              <w:rPr>
                <w:rFonts w:ascii="Arial" w:hAnsi="Arial" w:cs="Arial"/>
                <w:color w:val="000000"/>
                <w:sz w:val="22"/>
                <w:szCs w:val="22"/>
                <w:lang w:eastAsia="en-NZ"/>
              </w:rPr>
            </w:pPr>
            <w:r w:rsidRPr="007201AB">
              <w:rPr>
                <w:rFonts w:ascii="Arial" w:hAnsi="Arial" w:cs="Arial"/>
                <w:color w:val="000000"/>
                <w:sz w:val="22"/>
                <w:szCs w:val="22"/>
                <w:highlight w:val="red"/>
                <w:lang w:eastAsia="en-NZ"/>
              </w:rPr>
              <w:t>From the work above.</w:t>
            </w:r>
          </w:p>
          <w:p w14:paraId="6674DA73" w14:textId="77777777" w:rsidR="009250C0" w:rsidRPr="00F37330" w:rsidRDefault="009250C0" w:rsidP="007D03ED">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vAlign w:val="center"/>
          </w:tcPr>
          <w:p w14:paraId="2BED521C" w14:textId="77777777" w:rsidR="009250C0" w:rsidRPr="00F37330" w:rsidRDefault="007201AB" w:rsidP="009250C0">
            <w:pPr>
              <w:autoSpaceDE w:val="0"/>
              <w:autoSpaceDN w:val="0"/>
              <w:adjustRightInd w:val="0"/>
              <w:jc w:val="center"/>
              <w:rPr>
                <w:rFonts w:ascii="Arial" w:hAnsi="Arial" w:cs="Arial"/>
                <w:color w:val="000000"/>
                <w:sz w:val="22"/>
                <w:szCs w:val="22"/>
                <w:lang w:eastAsia="en-NZ"/>
              </w:rPr>
            </w:pPr>
            <w:r w:rsidRPr="007201AB">
              <w:rPr>
                <w:rFonts w:ascii="Arial" w:hAnsi="Arial" w:cs="Arial"/>
                <w:color w:val="000000"/>
                <w:sz w:val="22"/>
                <w:szCs w:val="22"/>
                <w:highlight w:val="red"/>
                <w:lang w:eastAsia="en-NZ"/>
              </w:rPr>
              <w:t>No</w:t>
            </w:r>
          </w:p>
        </w:tc>
      </w:tr>
      <w:tr w:rsidR="009250C0" w:rsidRPr="00F37330" w14:paraId="4EB8EE13" w14:textId="77777777" w:rsidTr="009250C0">
        <w:tc>
          <w:tcPr>
            <w:tcW w:w="9962" w:type="dxa"/>
            <w:gridSpan w:val="2"/>
            <w:tcBorders>
              <w:bottom w:val="single" w:sz="4" w:space="0" w:color="000000"/>
            </w:tcBorders>
            <w:shd w:val="pct15" w:color="auto" w:fill="auto"/>
          </w:tcPr>
          <w:p w14:paraId="5465569F" w14:textId="77777777" w:rsidR="009250C0" w:rsidRPr="00F37330" w:rsidRDefault="009250C0" w:rsidP="001338EC">
            <w:p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5. There is a process to determine the relevant skills, experience or qualifications of   external trainers used for specific training requirements.</w:t>
            </w:r>
          </w:p>
        </w:tc>
      </w:tr>
      <w:tr w:rsidR="009250C0" w:rsidRPr="00F37330" w14:paraId="17FDEF62" w14:textId="77777777" w:rsidTr="009250C0">
        <w:tc>
          <w:tcPr>
            <w:tcW w:w="8840" w:type="dxa"/>
            <w:tcBorders>
              <w:bottom w:val="single" w:sz="4" w:space="0" w:color="000000"/>
            </w:tcBorders>
            <w:shd w:val="pct5" w:color="auto" w:fill="auto"/>
          </w:tcPr>
          <w:p w14:paraId="2792205A" w14:textId="77777777" w:rsidR="009250C0" w:rsidRPr="00F37330" w:rsidRDefault="009250C0" w:rsidP="00DA14B1">
            <w:pPr>
              <w:numPr>
                <w:ilvl w:val="0"/>
                <w:numId w:val="42"/>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Selection criteria or similar for use of external trainers (where applicable).</w:t>
            </w:r>
          </w:p>
          <w:p w14:paraId="2BEFE12E" w14:textId="77777777" w:rsidR="009250C0" w:rsidRPr="00F37330" w:rsidRDefault="009250C0" w:rsidP="00DB06DC">
            <w:pPr>
              <w:autoSpaceDE w:val="0"/>
              <w:autoSpaceDN w:val="0"/>
              <w:adjustRightInd w:val="0"/>
              <w:rPr>
                <w:rFonts w:ascii="Arial" w:hAnsi="Arial" w:cs="Arial"/>
                <w:color w:val="000000"/>
                <w:sz w:val="22"/>
                <w:szCs w:val="22"/>
                <w:lang w:eastAsia="en-NZ"/>
              </w:rPr>
            </w:pPr>
          </w:p>
          <w:p w14:paraId="2C9E7C4D" w14:textId="77777777" w:rsidR="009250C0" w:rsidRPr="00F37330" w:rsidRDefault="003422BE" w:rsidP="00DB06DC">
            <w:pPr>
              <w:autoSpaceDE w:val="0"/>
              <w:autoSpaceDN w:val="0"/>
              <w:adjustRightInd w:val="0"/>
              <w:rPr>
                <w:rFonts w:ascii="Arial" w:hAnsi="Arial" w:cs="Arial"/>
                <w:i/>
                <w:color w:val="000000"/>
                <w:sz w:val="22"/>
                <w:szCs w:val="22"/>
                <w:lang w:eastAsia="en-NZ"/>
              </w:rPr>
            </w:pPr>
            <w:r w:rsidRPr="003422BE">
              <w:rPr>
                <w:rFonts w:ascii="Arial" w:hAnsi="Arial" w:cs="Arial"/>
                <w:i/>
                <w:color w:val="000000"/>
                <w:sz w:val="22"/>
                <w:szCs w:val="22"/>
                <w:highlight w:val="red"/>
                <w:lang w:eastAsia="en-NZ"/>
              </w:rPr>
              <w:t xml:space="preserve">Detail </w:t>
            </w:r>
            <w:r w:rsidR="008A5ADD">
              <w:rPr>
                <w:rFonts w:ascii="Arial" w:hAnsi="Arial" w:cs="Arial"/>
                <w:i/>
                <w:color w:val="000000"/>
                <w:sz w:val="22"/>
                <w:szCs w:val="22"/>
                <w:highlight w:val="red"/>
                <w:lang w:eastAsia="en-NZ"/>
              </w:rPr>
              <w:t>how you assess external trainers eg are they part of an industry recognised company, or are a certified member of a professional industry body?</w:t>
            </w:r>
          </w:p>
          <w:p w14:paraId="5713609A" w14:textId="77777777" w:rsidR="009250C0" w:rsidRPr="00F37330" w:rsidRDefault="009250C0" w:rsidP="007D03ED">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shd w:val="pct5" w:color="auto" w:fill="auto"/>
            <w:vAlign w:val="center"/>
          </w:tcPr>
          <w:p w14:paraId="1D6DCA7D" w14:textId="77777777" w:rsidR="009250C0" w:rsidRPr="00F37330" w:rsidRDefault="003422BE" w:rsidP="009250C0">
            <w:pPr>
              <w:autoSpaceDE w:val="0"/>
              <w:autoSpaceDN w:val="0"/>
              <w:adjustRightInd w:val="0"/>
              <w:jc w:val="center"/>
              <w:rPr>
                <w:rFonts w:ascii="Arial" w:hAnsi="Arial" w:cs="Arial"/>
                <w:color w:val="000000"/>
                <w:sz w:val="22"/>
                <w:szCs w:val="22"/>
                <w:lang w:eastAsia="en-NZ"/>
              </w:rPr>
            </w:pPr>
            <w:r w:rsidRPr="007201AB">
              <w:rPr>
                <w:rFonts w:ascii="Arial" w:hAnsi="Arial" w:cs="Arial"/>
                <w:color w:val="000000"/>
                <w:sz w:val="22"/>
                <w:szCs w:val="22"/>
                <w:highlight w:val="red"/>
                <w:lang w:eastAsia="en-NZ"/>
              </w:rPr>
              <w:t>No</w:t>
            </w:r>
          </w:p>
        </w:tc>
      </w:tr>
      <w:tr w:rsidR="009250C0" w:rsidRPr="00F37330" w14:paraId="29A47F9B" w14:textId="77777777" w:rsidTr="009250C0">
        <w:tc>
          <w:tcPr>
            <w:tcW w:w="9962" w:type="dxa"/>
            <w:gridSpan w:val="2"/>
            <w:tcBorders>
              <w:bottom w:val="single" w:sz="4" w:space="0" w:color="000000"/>
            </w:tcBorders>
            <w:shd w:val="pct15" w:color="auto" w:fill="auto"/>
          </w:tcPr>
          <w:p w14:paraId="03D55181" w14:textId="77777777" w:rsidR="009250C0" w:rsidRPr="00F37330" w:rsidRDefault="009250C0" w:rsidP="009250C0">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6. There is a system for controlling health and safety-related documents and information including the dissemination of applicable information to staff and notification of outdated documents.</w:t>
            </w:r>
          </w:p>
        </w:tc>
      </w:tr>
      <w:tr w:rsidR="009250C0" w:rsidRPr="00F37330" w14:paraId="048702E8" w14:textId="77777777" w:rsidTr="009250C0">
        <w:tc>
          <w:tcPr>
            <w:tcW w:w="8840" w:type="dxa"/>
            <w:shd w:val="pct5" w:color="auto" w:fill="auto"/>
          </w:tcPr>
          <w:p w14:paraId="26C02A90" w14:textId="77777777" w:rsidR="009250C0" w:rsidRPr="00F37330" w:rsidRDefault="009250C0" w:rsidP="00DA14B1">
            <w:pPr>
              <w:numPr>
                <w:ilvl w:val="0"/>
                <w:numId w:val="43"/>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Document control system (paper based or electronic).</w:t>
            </w:r>
          </w:p>
          <w:p w14:paraId="352D9434" w14:textId="77777777" w:rsidR="009250C0" w:rsidRPr="00F37330" w:rsidRDefault="009250C0" w:rsidP="00DB06DC">
            <w:pPr>
              <w:autoSpaceDE w:val="0"/>
              <w:autoSpaceDN w:val="0"/>
              <w:adjustRightInd w:val="0"/>
              <w:rPr>
                <w:rFonts w:ascii="Arial" w:hAnsi="Arial" w:cs="Arial"/>
                <w:color w:val="000000"/>
                <w:sz w:val="22"/>
                <w:szCs w:val="22"/>
                <w:lang w:eastAsia="en-NZ"/>
              </w:rPr>
            </w:pPr>
          </w:p>
          <w:p w14:paraId="309B6A14" w14:textId="77777777" w:rsidR="009250C0" w:rsidRPr="00F37330" w:rsidRDefault="00623B26" w:rsidP="00DB06DC">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The H&amp;S Manual is reviewed according to Appendix</w:t>
            </w:r>
            <w:r w:rsidR="00A87CA7">
              <w:rPr>
                <w:rFonts w:ascii="Arial" w:hAnsi="Arial" w:cs="Arial"/>
                <w:i/>
                <w:color w:val="000000"/>
                <w:sz w:val="22"/>
                <w:szCs w:val="22"/>
                <w:lang w:eastAsia="en-NZ"/>
              </w:rPr>
              <w:t xml:space="preserve"> B, the Annual H&amp;S Plan.</w:t>
            </w:r>
            <w:r>
              <w:rPr>
                <w:rFonts w:ascii="Arial" w:hAnsi="Arial" w:cs="Arial"/>
                <w:i/>
                <w:color w:val="000000"/>
                <w:sz w:val="22"/>
                <w:szCs w:val="22"/>
                <w:lang w:eastAsia="en-NZ"/>
              </w:rPr>
              <w:t xml:space="preserve"> </w:t>
            </w:r>
          </w:p>
          <w:p w14:paraId="55415D47" w14:textId="77777777" w:rsidR="009250C0" w:rsidRPr="00F37330" w:rsidRDefault="009250C0" w:rsidP="00DB06DC">
            <w:pPr>
              <w:autoSpaceDE w:val="0"/>
              <w:autoSpaceDN w:val="0"/>
              <w:adjustRightInd w:val="0"/>
              <w:rPr>
                <w:rFonts w:ascii="Arial" w:hAnsi="Arial" w:cs="Arial"/>
                <w:color w:val="000000"/>
                <w:sz w:val="22"/>
                <w:szCs w:val="22"/>
                <w:lang w:eastAsia="en-NZ"/>
              </w:rPr>
            </w:pPr>
          </w:p>
        </w:tc>
        <w:tc>
          <w:tcPr>
            <w:tcW w:w="1122" w:type="dxa"/>
            <w:shd w:val="pct5" w:color="auto" w:fill="auto"/>
            <w:vAlign w:val="center"/>
          </w:tcPr>
          <w:p w14:paraId="47A448BB" w14:textId="77777777" w:rsidR="009250C0" w:rsidRPr="00F37330" w:rsidRDefault="00A87CA7" w:rsidP="009250C0">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9250C0" w:rsidRPr="00F37330" w14:paraId="64ECE08A" w14:textId="77777777" w:rsidTr="009250C0">
        <w:tc>
          <w:tcPr>
            <w:tcW w:w="8840" w:type="dxa"/>
            <w:shd w:val="pct5" w:color="auto" w:fill="auto"/>
          </w:tcPr>
          <w:p w14:paraId="4A873102" w14:textId="77777777" w:rsidR="009250C0" w:rsidRPr="00F37330" w:rsidRDefault="009250C0" w:rsidP="00DA14B1">
            <w:pPr>
              <w:numPr>
                <w:ilvl w:val="0"/>
                <w:numId w:val="43"/>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Dates on health and safety documents at operational sites.</w:t>
            </w:r>
          </w:p>
          <w:p w14:paraId="3F6FF271" w14:textId="77777777" w:rsidR="009250C0" w:rsidRPr="00F37330" w:rsidRDefault="009250C0" w:rsidP="00DB06DC">
            <w:pPr>
              <w:autoSpaceDE w:val="0"/>
              <w:autoSpaceDN w:val="0"/>
              <w:adjustRightInd w:val="0"/>
              <w:rPr>
                <w:rFonts w:ascii="Arial" w:hAnsi="Arial" w:cs="Arial"/>
                <w:color w:val="000000"/>
                <w:sz w:val="22"/>
                <w:szCs w:val="22"/>
                <w:lang w:eastAsia="en-NZ"/>
              </w:rPr>
            </w:pPr>
          </w:p>
          <w:p w14:paraId="44B4B54A" w14:textId="77777777" w:rsidR="009250C0" w:rsidRDefault="00A87CA7" w:rsidP="00250C6A">
            <w:pPr>
              <w:autoSpaceDE w:val="0"/>
              <w:autoSpaceDN w:val="0"/>
              <w:adjustRightInd w:val="0"/>
              <w:rPr>
                <w:rFonts w:ascii="Arial" w:hAnsi="Arial" w:cs="Arial"/>
                <w:color w:val="000000"/>
                <w:sz w:val="22"/>
                <w:szCs w:val="22"/>
                <w:lang w:eastAsia="en-NZ"/>
              </w:rPr>
            </w:pPr>
            <w:r>
              <w:rPr>
                <w:rFonts w:ascii="Arial" w:hAnsi="Arial" w:cs="Arial"/>
                <w:color w:val="000000"/>
                <w:sz w:val="22"/>
                <w:szCs w:val="22"/>
                <w:lang w:eastAsia="en-NZ"/>
              </w:rPr>
              <w:t>All documents have dates.</w:t>
            </w:r>
          </w:p>
          <w:p w14:paraId="639BA25C" w14:textId="77777777" w:rsidR="00A87CA7" w:rsidRPr="00F37330" w:rsidRDefault="00A87CA7" w:rsidP="00250C6A">
            <w:pPr>
              <w:autoSpaceDE w:val="0"/>
              <w:autoSpaceDN w:val="0"/>
              <w:adjustRightInd w:val="0"/>
              <w:rPr>
                <w:rFonts w:ascii="Arial" w:hAnsi="Arial" w:cs="Arial"/>
                <w:color w:val="000000"/>
                <w:sz w:val="22"/>
                <w:szCs w:val="22"/>
                <w:lang w:eastAsia="en-NZ"/>
              </w:rPr>
            </w:pPr>
          </w:p>
        </w:tc>
        <w:tc>
          <w:tcPr>
            <w:tcW w:w="1122" w:type="dxa"/>
            <w:shd w:val="pct5" w:color="auto" w:fill="auto"/>
            <w:vAlign w:val="center"/>
          </w:tcPr>
          <w:p w14:paraId="64B09264" w14:textId="77777777" w:rsidR="009250C0" w:rsidRPr="00F37330" w:rsidRDefault="00A87CA7" w:rsidP="009250C0">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9250C0" w:rsidRPr="00F37330" w14:paraId="256F3DA0" w14:textId="77777777" w:rsidTr="009250C0">
        <w:tc>
          <w:tcPr>
            <w:tcW w:w="8840" w:type="dxa"/>
            <w:tcBorders>
              <w:bottom w:val="single" w:sz="4" w:space="0" w:color="000000"/>
            </w:tcBorders>
            <w:shd w:val="pct5" w:color="auto" w:fill="auto"/>
          </w:tcPr>
          <w:p w14:paraId="6E6F02A5" w14:textId="77777777" w:rsidR="009250C0" w:rsidRPr="00F37330" w:rsidRDefault="009250C0" w:rsidP="00DA14B1">
            <w:pPr>
              <w:numPr>
                <w:ilvl w:val="0"/>
                <w:numId w:val="43"/>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Role-specific responsibilities to review health and safety documentation control.</w:t>
            </w:r>
          </w:p>
          <w:p w14:paraId="33C55F17" w14:textId="77777777" w:rsidR="009250C0" w:rsidRPr="00F37330" w:rsidRDefault="009250C0" w:rsidP="00DB06DC">
            <w:pPr>
              <w:autoSpaceDE w:val="0"/>
              <w:autoSpaceDN w:val="0"/>
              <w:adjustRightInd w:val="0"/>
              <w:rPr>
                <w:rFonts w:ascii="Arial" w:hAnsi="Arial" w:cs="Arial"/>
                <w:i/>
                <w:color w:val="000000"/>
                <w:sz w:val="22"/>
                <w:szCs w:val="22"/>
                <w:lang w:eastAsia="en-NZ"/>
              </w:rPr>
            </w:pPr>
          </w:p>
          <w:p w14:paraId="35DDC59B" w14:textId="77777777" w:rsidR="009250C0" w:rsidRDefault="00A87CA7" w:rsidP="00A87CA7">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As detailed in the H&amp;S Manual, Appendix B - The Annual H&amp;S Plan.</w:t>
            </w:r>
          </w:p>
          <w:p w14:paraId="17F29364" w14:textId="77777777" w:rsidR="00A87CA7" w:rsidRPr="00F37330" w:rsidRDefault="00A87CA7" w:rsidP="00A87CA7">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shd w:val="pct5" w:color="auto" w:fill="auto"/>
            <w:vAlign w:val="center"/>
          </w:tcPr>
          <w:p w14:paraId="500D3320" w14:textId="77777777" w:rsidR="009250C0" w:rsidRPr="00F37330" w:rsidRDefault="00A87CA7" w:rsidP="009250C0">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9250C0" w:rsidRPr="00F37330" w14:paraId="72B80A44" w14:textId="77777777" w:rsidTr="002572BA">
        <w:tc>
          <w:tcPr>
            <w:tcW w:w="9962" w:type="dxa"/>
            <w:gridSpan w:val="2"/>
            <w:shd w:val="pct15" w:color="auto" w:fill="auto"/>
          </w:tcPr>
          <w:p w14:paraId="379BE54A" w14:textId="77777777" w:rsidR="009250C0" w:rsidRPr="00F37330" w:rsidRDefault="009250C0" w:rsidP="009250C0">
            <w:p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7. Health and safety information specific to the workplace is available to all employees.</w:t>
            </w:r>
          </w:p>
        </w:tc>
      </w:tr>
      <w:tr w:rsidR="009250C0" w:rsidRPr="00F37330" w14:paraId="76938A55" w14:textId="77777777" w:rsidTr="009250C0">
        <w:tc>
          <w:tcPr>
            <w:tcW w:w="8840" w:type="dxa"/>
            <w:tcBorders>
              <w:bottom w:val="single" w:sz="4" w:space="0" w:color="000000"/>
            </w:tcBorders>
          </w:tcPr>
          <w:p w14:paraId="196ED05C" w14:textId="77777777" w:rsidR="009250C0" w:rsidRPr="00F37330" w:rsidRDefault="009250C0" w:rsidP="00DA14B1">
            <w:pPr>
              <w:numPr>
                <w:ilvl w:val="0"/>
                <w:numId w:val="68"/>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Access to further information is included in health and safety information available in the workplace (e.g. posters, signs, training, intranet, briefings, meeting schedules or similar).</w:t>
            </w:r>
          </w:p>
          <w:p w14:paraId="4B3C246D" w14:textId="77777777" w:rsidR="009250C0" w:rsidRPr="00F37330" w:rsidRDefault="009250C0" w:rsidP="00DB06DC">
            <w:pPr>
              <w:autoSpaceDE w:val="0"/>
              <w:autoSpaceDN w:val="0"/>
              <w:adjustRightInd w:val="0"/>
              <w:rPr>
                <w:rFonts w:ascii="Arial" w:hAnsi="Arial" w:cs="Arial"/>
                <w:color w:val="000000"/>
                <w:sz w:val="22"/>
                <w:szCs w:val="22"/>
                <w:lang w:eastAsia="en-NZ"/>
              </w:rPr>
            </w:pPr>
          </w:p>
          <w:p w14:paraId="5D4E3C9E" w14:textId="77777777" w:rsidR="009250C0" w:rsidRPr="00F37330" w:rsidRDefault="00265ADC" w:rsidP="00DB06DC">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highlight w:val="red"/>
                <w:lang w:eastAsia="en-NZ"/>
              </w:rPr>
              <w:t>Ensure information is available</w:t>
            </w:r>
            <w:r w:rsidR="00250C6A" w:rsidRPr="00265ADC">
              <w:rPr>
                <w:rFonts w:ascii="Arial" w:hAnsi="Arial" w:cs="Arial"/>
                <w:i/>
                <w:color w:val="000000"/>
                <w:sz w:val="22"/>
                <w:szCs w:val="22"/>
                <w:highlight w:val="red"/>
                <w:lang w:eastAsia="en-NZ"/>
              </w:rPr>
              <w:t>.</w:t>
            </w:r>
          </w:p>
          <w:p w14:paraId="1D785D21" w14:textId="77777777" w:rsidR="009250C0" w:rsidRPr="00F37330" w:rsidRDefault="009250C0" w:rsidP="00DB06DC">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vAlign w:val="center"/>
          </w:tcPr>
          <w:p w14:paraId="2D998BC3" w14:textId="77777777" w:rsidR="009250C0" w:rsidRPr="00F37330" w:rsidRDefault="00265ADC" w:rsidP="009250C0">
            <w:pPr>
              <w:autoSpaceDE w:val="0"/>
              <w:autoSpaceDN w:val="0"/>
              <w:adjustRightInd w:val="0"/>
              <w:jc w:val="center"/>
              <w:rPr>
                <w:rFonts w:ascii="Arial" w:hAnsi="Arial" w:cs="Arial"/>
                <w:color w:val="000000"/>
                <w:sz w:val="22"/>
                <w:szCs w:val="22"/>
                <w:lang w:eastAsia="en-NZ"/>
              </w:rPr>
            </w:pPr>
            <w:r w:rsidRPr="00265ADC">
              <w:rPr>
                <w:rFonts w:ascii="Arial" w:hAnsi="Arial" w:cs="Arial"/>
                <w:color w:val="000000"/>
                <w:sz w:val="22"/>
                <w:szCs w:val="22"/>
                <w:highlight w:val="red"/>
                <w:lang w:eastAsia="en-NZ"/>
              </w:rPr>
              <w:t>No</w:t>
            </w:r>
          </w:p>
        </w:tc>
      </w:tr>
      <w:tr w:rsidR="009250C0" w:rsidRPr="00F37330" w14:paraId="421CDB35" w14:textId="77777777" w:rsidTr="002572BA">
        <w:tc>
          <w:tcPr>
            <w:tcW w:w="9962" w:type="dxa"/>
            <w:gridSpan w:val="2"/>
            <w:shd w:val="pct15" w:color="auto" w:fill="auto"/>
          </w:tcPr>
          <w:p w14:paraId="152EDE8F" w14:textId="77777777" w:rsidR="009250C0" w:rsidRPr="00F37330" w:rsidRDefault="009250C0" w:rsidP="00250C6A">
            <w:p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8. Supervision for employees undergoing on-the-job training is provided by experienced and    skilled staff to ensure the employee’s newness to the task or role does not endanger</w:t>
            </w:r>
            <w:r w:rsidR="00250C6A" w:rsidRPr="00F37330">
              <w:rPr>
                <w:rFonts w:ascii="Arial" w:hAnsi="Arial" w:cs="Arial"/>
                <w:b/>
                <w:color w:val="000000"/>
                <w:sz w:val="22"/>
                <w:szCs w:val="22"/>
                <w:lang w:eastAsia="en-NZ"/>
              </w:rPr>
              <w:t xml:space="preserve"> </w:t>
            </w:r>
            <w:r w:rsidRPr="00F37330">
              <w:rPr>
                <w:rFonts w:ascii="Arial" w:hAnsi="Arial" w:cs="Arial"/>
                <w:b/>
                <w:color w:val="000000"/>
                <w:sz w:val="22"/>
                <w:szCs w:val="22"/>
                <w:lang w:eastAsia="en-NZ"/>
              </w:rPr>
              <w:t>themselves, others or equipment.</w:t>
            </w:r>
          </w:p>
        </w:tc>
      </w:tr>
      <w:tr w:rsidR="009250C0" w:rsidRPr="00F37330" w14:paraId="29C7E9F0" w14:textId="77777777" w:rsidTr="009250C0">
        <w:tc>
          <w:tcPr>
            <w:tcW w:w="8840" w:type="dxa"/>
          </w:tcPr>
          <w:p w14:paraId="68125020" w14:textId="77777777" w:rsidR="009250C0" w:rsidRPr="00F37330" w:rsidRDefault="009250C0" w:rsidP="00DB06DC">
            <w:pPr>
              <w:numPr>
                <w:ilvl w:val="0"/>
                <w:numId w:val="44"/>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A process that requires assessment of relevant experience and skills for the supervision of</w:t>
            </w:r>
            <w:r w:rsidR="00250C6A" w:rsidRPr="00F37330">
              <w:rPr>
                <w:rFonts w:ascii="Arial" w:hAnsi="Arial" w:cs="Arial"/>
                <w:color w:val="000000"/>
                <w:sz w:val="22"/>
                <w:szCs w:val="22"/>
                <w:lang w:eastAsia="en-NZ"/>
              </w:rPr>
              <w:t xml:space="preserve"> </w:t>
            </w:r>
            <w:r w:rsidRPr="00F37330">
              <w:rPr>
                <w:rFonts w:ascii="Arial" w:hAnsi="Arial" w:cs="Arial"/>
                <w:color w:val="000000"/>
                <w:sz w:val="22"/>
                <w:szCs w:val="22"/>
                <w:lang w:eastAsia="en-NZ"/>
              </w:rPr>
              <w:t>employees undergoing on-the-job training.</w:t>
            </w:r>
          </w:p>
          <w:p w14:paraId="2198CD98" w14:textId="77777777" w:rsidR="009250C0" w:rsidRPr="00F37330" w:rsidRDefault="009250C0" w:rsidP="00DB06DC">
            <w:pPr>
              <w:autoSpaceDE w:val="0"/>
              <w:autoSpaceDN w:val="0"/>
              <w:adjustRightInd w:val="0"/>
              <w:ind w:left="720"/>
              <w:rPr>
                <w:rFonts w:ascii="Arial" w:hAnsi="Arial" w:cs="Arial"/>
                <w:color w:val="000000"/>
                <w:sz w:val="22"/>
                <w:szCs w:val="22"/>
                <w:lang w:eastAsia="en-NZ"/>
              </w:rPr>
            </w:pPr>
          </w:p>
          <w:p w14:paraId="7E13FE42" w14:textId="77777777" w:rsidR="009250C0" w:rsidRPr="00F37330" w:rsidRDefault="009250C0" w:rsidP="00DB06DC">
            <w:pPr>
              <w:autoSpaceDE w:val="0"/>
              <w:autoSpaceDN w:val="0"/>
              <w:adjustRightInd w:val="0"/>
              <w:ind w:left="720"/>
              <w:rPr>
                <w:rFonts w:ascii="Arial" w:hAnsi="Arial" w:cs="Arial"/>
                <w:color w:val="000000"/>
                <w:sz w:val="22"/>
                <w:szCs w:val="22"/>
                <w:lang w:eastAsia="en-NZ"/>
              </w:rPr>
            </w:pPr>
          </w:p>
          <w:p w14:paraId="600E1319" w14:textId="77777777" w:rsidR="00265ADC" w:rsidRPr="00F37330" w:rsidRDefault="00265ADC" w:rsidP="00265ADC">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Page 61 of the H&amp;S Guide outlines the procedure to determine the training and supervision need according to the hazard(s) within the job. .</w:t>
            </w:r>
          </w:p>
          <w:p w14:paraId="16FFA04B" w14:textId="77777777" w:rsidR="009250C0" w:rsidRPr="00F37330" w:rsidRDefault="009250C0" w:rsidP="00250C6A">
            <w:pPr>
              <w:autoSpaceDE w:val="0"/>
              <w:autoSpaceDN w:val="0"/>
              <w:adjustRightInd w:val="0"/>
              <w:ind w:left="360"/>
              <w:rPr>
                <w:rFonts w:ascii="Arial" w:hAnsi="Arial" w:cs="Arial"/>
                <w:color w:val="000000"/>
                <w:sz w:val="22"/>
                <w:szCs w:val="22"/>
                <w:lang w:eastAsia="en-NZ"/>
              </w:rPr>
            </w:pPr>
          </w:p>
        </w:tc>
        <w:tc>
          <w:tcPr>
            <w:tcW w:w="1122" w:type="dxa"/>
            <w:vAlign w:val="center"/>
          </w:tcPr>
          <w:p w14:paraId="67B51A89" w14:textId="77777777" w:rsidR="009250C0" w:rsidRPr="00F37330" w:rsidRDefault="00250C6A" w:rsidP="009250C0">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9250C0" w:rsidRPr="00F37330" w14:paraId="140BDA9B" w14:textId="77777777" w:rsidTr="009250C0">
        <w:tc>
          <w:tcPr>
            <w:tcW w:w="8840" w:type="dxa"/>
          </w:tcPr>
          <w:p w14:paraId="756672CD" w14:textId="77777777" w:rsidR="009250C0" w:rsidRPr="00F37330" w:rsidRDefault="009250C0" w:rsidP="00DA14B1">
            <w:pPr>
              <w:numPr>
                <w:ilvl w:val="0"/>
                <w:numId w:val="44"/>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A process for the clear designation of responsibility for supervision of new employees.</w:t>
            </w:r>
          </w:p>
          <w:p w14:paraId="764F21C6" w14:textId="77777777" w:rsidR="009250C0" w:rsidRPr="00F37330" w:rsidRDefault="009250C0" w:rsidP="00DB06DC">
            <w:pPr>
              <w:autoSpaceDE w:val="0"/>
              <w:autoSpaceDN w:val="0"/>
              <w:adjustRightInd w:val="0"/>
              <w:rPr>
                <w:rFonts w:ascii="Arial" w:hAnsi="Arial" w:cs="Arial"/>
                <w:color w:val="000000"/>
                <w:sz w:val="22"/>
                <w:szCs w:val="22"/>
                <w:lang w:eastAsia="en-NZ"/>
              </w:rPr>
            </w:pPr>
          </w:p>
          <w:p w14:paraId="54CF9A25" w14:textId="77777777" w:rsidR="00A310C5" w:rsidRPr="00F37330" w:rsidRDefault="00A310C5" w:rsidP="00A310C5">
            <w:pPr>
              <w:autoSpaceDE w:val="0"/>
              <w:autoSpaceDN w:val="0"/>
              <w:adjustRightInd w:val="0"/>
              <w:rPr>
                <w:rFonts w:ascii="Arial" w:hAnsi="Arial" w:cs="Arial"/>
                <w:i/>
                <w:color w:val="000000"/>
                <w:sz w:val="22"/>
                <w:szCs w:val="22"/>
                <w:lang w:eastAsia="en-NZ"/>
              </w:rPr>
            </w:pPr>
            <w:r w:rsidRPr="00A310C5">
              <w:rPr>
                <w:rFonts w:ascii="Arial" w:hAnsi="Arial" w:cs="Arial"/>
                <w:i/>
                <w:color w:val="000000"/>
                <w:sz w:val="22"/>
                <w:szCs w:val="22"/>
                <w:highlight w:val="red"/>
                <w:lang w:eastAsia="en-NZ"/>
              </w:rPr>
              <w:t>Page 62 of the H&amp;S Guide outlines the procedure to determine the training and supervision need. Ensure the Record of Training has assigned and approved supervisors.</w:t>
            </w:r>
          </w:p>
          <w:p w14:paraId="3B5968F7" w14:textId="77777777" w:rsidR="009250C0" w:rsidRPr="00F37330" w:rsidRDefault="009250C0" w:rsidP="00DB06DC">
            <w:pPr>
              <w:autoSpaceDE w:val="0"/>
              <w:autoSpaceDN w:val="0"/>
              <w:adjustRightInd w:val="0"/>
              <w:rPr>
                <w:rFonts w:ascii="Arial" w:hAnsi="Arial" w:cs="Arial"/>
                <w:color w:val="000000"/>
                <w:sz w:val="22"/>
                <w:szCs w:val="22"/>
                <w:lang w:eastAsia="en-NZ"/>
              </w:rPr>
            </w:pPr>
          </w:p>
        </w:tc>
        <w:tc>
          <w:tcPr>
            <w:tcW w:w="1122" w:type="dxa"/>
            <w:vAlign w:val="center"/>
          </w:tcPr>
          <w:p w14:paraId="701C984E" w14:textId="77777777" w:rsidR="009250C0" w:rsidRPr="00F37330" w:rsidRDefault="00265ADC" w:rsidP="009250C0">
            <w:pPr>
              <w:autoSpaceDE w:val="0"/>
              <w:autoSpaceDN w:val="0"/>
              <w:adjustRightInd w:val="0"/>
              <w:jc w:val="center"/>
              <w:rPr>
                <w:rFonts w:ascii="Arial" w:hAnsi="Arial" w:cs="Arial"/>
                <w:color w:val="000000"/>
                <w:sz w:val="22"/>
                <w:szCs w:val="22"/>
                <w:lang w:eastAsia="en-NZ"/>
              </w:rPr>
            </w:pPr>
            <w:r w:rsidRPr="00265ADC">
              <w:rPr>
                <w:rFonts w:ascii="Arial" w:hAnsi="Arial" w:cs="Arial"/>
                <w:color w:val="000000"/>
                <w:sz w:val="22"/>
                <w:szCs w:val="22"/>
                <w:highlight w:val="red"/>
                <w:lang w:eastAsia="en-NZ"/>
              </w:rPr>
              <w:t>No</w:t>
            </w:r>
          </w:p>
        </w:tc>
      </w:tr>
    </w:tbl>
    <w:p w14:paraId="25CE1FF0" w14:textId="77777777" w:rsidR="00EA7D3B" w:rsidRPr="00F37330" w:rsidRDefault="00EA7D3B" w:rsidP="00B43629">
      <w:pPr>
        <w:autoSpaceDE w:val="0"/>
        <w:autoSpaceDN w:val="0"/>
        <w:adjustRightInd w:val="0"/>
        <w:rPr>
          <w:rFonts w:ascii="Arial" w:hAnsi="Arial" w:cs="Arial"/>
          <w:color w:val="000000"/>
          <w:sz w:val="22"/>
          <w:szCs w:val="22"/>
          <w:lang w:eastAsia="en-NZ"/>
        </w:rPr>
      </w:pPr>
    </w:p>
    <w:p w14:paraId="6FABF36E" w14:textId="77777777" w:rsidR="004B2FC9" w:rsidRPr="00F37330" w:rsidRDefault="004B2FC9" w:rsidP="00DA79C6">
      <w:pPr>
        <w:autoSpaceDE w:val="0"/>
        <w:autoSpaceDN w:val="0"/>
        <w:adjustRightInd w:val="0"/>
        <w:rPr>
          <w:rFonts w:ascii="Arial" w:hAnsi="Arial" w:cs="Arial"/>
          <w:b/>
          <w:bCs/>
          <w:color w:val="000000"/>
          <w:sz w:val="40"/>
          <w:szCs w:val="40"/>
          <w:lang w:eastAsia="en-NZ"/>
        </w:rPr>
      </w:pPr>
    </w:p>
    <w:p w14:paraId="32A6BA79" w14:textId="77777777" w:rsidR="00DA79C6" w:rsidRPr="00F37330" w:rsidRDefault="00DA79C6" w:rsidP="00DA79C6">
      <w:pPr>
        <w:autoSpaceDE w:val="0"/>
        <w:autoSpaceDN w:val="0"/>
        <w:adjustRightInd w:val="0"/>
        <w:rPr>
          <w:rFonts w:ascii="Arial" w:hAnsi="Arial" w:cs="Arial"/>
          <w:b/>
          <w:bCs/>
          <w:color w:val="000000"/>
          <w:sz w:val="40"/>
          <w:szCs w:val="40"/>
          <w:lang w:eastAsia="en-NZ"/>
        </w:rPr>
      </w:pPr>
      <w:r w:rsidRPr="00F37330">
        <w:rPr>
          <w:rFonts w:ascii="Arial" w:hAnsi="Arial" w:cs="Arial"/>
          <w:b/>
          <w:bCs/>
          <w:color w:val="000000"/>
          <w:sz w:val="40"/>
          <w:szCs w:val="40"/>
          <w:lang w:eastAsia="en-NZ"/>
        </w:rPr>
        <w:t>Critical element five –Incident and injury reporting, recording and investigation</w:t>
      </w:r>
    </w:p>
    <w:p w14:paraId="414C8302" w14:textId="77777777" w:rsidR="005A3B6D" w:rsidRPr="00F37330" w:rsidRDefault="005A3B6D" w:rsidP="00DA79C6">
      <w:pPr>
        <w:autoSpaceDE w:val="0"/>
        <w:autoSpaceDN w:val="0"/>
        <w:adjustRightInd w:val="0"/>
        <w:rPr>
          <w:rFonts w:ascii="Arial" w:hAnsi="Arial" w:cs="Arial"/>
          <w:b/>
          <w:bCs/>
          <w:color w:val="000000"/>
          <w:lang w:eastAsia="en-NZ"/>
        </w:rPr>
      </w:pPr>
    </w:p>
    <w:p w14:paraId="2F4AAF68" w14:textId="77777777" w:rsidR="005670F8" w:rsidRPr="00F37330" w:rsidRDefault="005670F8" w:rsidP="005670F8">
      <w:pPr>
        <w:autoSpaceDE w:val="0"/>
        <w:autoSpaceDN w:val="0"/>
        <w:adjustRightInd w:val="0"/>
        <w:rPr>
          <w:rFonts w:ascii="Arial" w:hAnsi="Arial" w:cs="Arial"/>
          <w:b/>
          <w:color w:val="000000"/>
          <w:u w:val="single"/>
          <w:lang w:eastAsia="en-NZ"/>
        </w:rPr>
      </w:pPr>
      <w:r w:rsidRPr="00F37330">
        <w:rPr>
          <w:rFonts w:ascii="Arial" w:hAnsi="Arial" w:cs="Arial"/>
          <w:b/>
          <w:color w:val="000000"/>
          <w:u w:val="single"/>
          <w:lang w:eastAsia="en-NZ"/>
        </w:rPr>
        <w:t>Objective</w:t>
      </w:r>
    </w:p>
    <w:p w14:paraId="5F37EDCA" w14:textId="77777777" w:rsidR="005670F8" w:rsidRPr="00F37330" w:rsidRDefault="005670F8" w:rsidP="005670F8">
      <w:pPr>
        <w:autoSpaceDE w:val="0"/>
        <w:autoSpaceDN w:val="0"/>
        <w:adjustRightInd w:val="0"/>
        <w:rPr>
          <w:rFonts w:ascii="Arial" w:hAnsi="Arial" w:cs="Arial"/>
          <w:b/>
          <w:color w:val="000000"/>
          <w:u w:val="single"/>
          <w:lang w:eastAsia="en-NZ"/>
        </w:rPr>
      </w:pPr>
    </w:p>
    <w:p w14:paraId="7FAA4362" w14:textId="77777777" w:rsidR="005670F8" w:rsidRPr="00F37330" w:rsidRDefault="005670F8" w:rsidP="005670F8">
      <w:pPr>
        <w:autoSpaceDE w:val="0"/>
        <w:autoSpaceDN w:val="0"/>
        <w:adjustRightInd w:val="0"/>
        <w:rPr>
          <w:rFonts w:ascii="Arial" w:hAnsi="Arial" w:cs="Arial"/>
          <w:i/>
          <w:iCs/>
          <w:color w:val="000000"/>
          <w:lang w:eastAsia="en-NZ"/>
        </w:rPr>
      </w:pPr>
      <w:r w:rsidRPr="00F37330">
        <w:rPr>
          <w:rFonts w:ascii="Arial" w:hAnsi="Arial" w:cs="Arial"/>
          <w:i/>
          <w:iCs/>
          <w:color w:val="000000"/>
          <w:lang w:eastAsia="en-NZ"/>
        </w:rPr>
        <w:t>The employer has an active reporting, recording and investigation system</w:t>
      </w:r>
      <w:r w:rsidR="008158CD" w:rsidRPr="00F37330">
        <w:rPr>
          <w:rFonts w:ascii="Arial" w:hAnsi="Arial" w:cs="Arial"/>
          <w:i/>
          <w:iCs/>
          <w:color w:val="000000"/>
          <w:lang w:eastAsia="en-NZ"/>
        </w:rPr>
        <w:t xml:space="preserve"> </w:t>
      </w:r>
      <w:r w:rsidRPr="00F37330">
        <w:rPr>
          <w:rFonts w:ascii="Arial" w:hAnsi="Arial" w:cs="Arial"/>
          <w:i/>
          <w:iCs/>
          <w:color w:val="000000"/>
          <w:lang w:eastAsia="en-NZ"/>
        </w:rPr>
        <w:t>that ensures incidents and injuries are reported and recorded, and the</w:t>
      </w:r>
      <w:r w:rsidR="008158CD" w:rsidRPr="00F37330">
        <w:rPr>
          <w:rFonts w:ascii="Arial" w:hAnsi="Arial" w:cs="Arial"/>
          <w:i/>
          <w:iCs/>
          <w:color w:val="000000"/>
          <w:lang w:eastAsia="en-NZ"/>
        </w:rPr>
        <w:t xml:space="preserve"> </w:t>
      </w:r>
      <w:r w:rsidRPr="00F37330">
        <w:rPr>
          <w:rFonts w:ascii="Arial" w:hAnsi="Arial" w:cs="Arial"/>
          <w:i/>
          <w:iCs/>
          <w:color w:val="000000"/>
          <w:lang w:eastAsia="en-NZ"/>
        </w:rPr>
        <w:t>appropriate investigation and corrective actions are taken. The terms</w:t>
      </w:r>
      <w:r w:rsidR="008158CD" w:rsidRPr="00F37330">
        <w:rPr>
          <w:rFonts w:ascii="Arial" w:hAnsi="Arial" w:cs="Arial"/>
          <w:i/>
          <w:iCs/>
          <w:color w:val="000000"/>
          <w:lang w:eastAsia="en-NZ"/>
        </w:rPr>
        <w:t xml:space="preserve"> </w:t>
      </w:r>
      <w:r w:rsidRPr="00F37330">
        <w:rPr>
          <w:rFonts w:ascii="Arial" w:hAnsi="Arial" w:cs="Arial"/>
          <w:i/>
          <w:iCs/>
          <w:color w:val="000000"/>
          <w:lang w:eastAsia="en-NZ"/>
        </w:rPr>
        <w:t>incidents and injuries in this context include all ‘near miss’ or ‘near hit’</w:t>
      </w:r>
      <w:r w:rsidR="008158CD" w:rsidRPr="00F37330">
        <w:rPr>
          <w:rFonts w:ascii="Arial" w:hAnsi="Arial" w:cs="Arial"/>
          <w:i/>
          <w:iCs/>
          <w:color w:val="000000"/>
          <w:lang w:eastAsia="en-NZ"/>
        </w:rPr>
        <w:t xml:space="preserve"> </w:t>
      </w:r>
      <w:r w:rsidRPr="00F37330">
        <w:rPr>
          <w:rFonts w:ascii="Arial" w:hAnsi="Arial" w:cs="Arial"/>
          <w:i/>
          <w:iCs/>
          <w:color w:val="000000"/>
          <w:lang w:eastAsia="en-NZ"/>
        </w:rPr>
        <w:t>events, work-related illnesses and injury events that harmed or might have</w:t>
      </w:r>
      <w:r w:rsidR="008158CD" w:rsidRPr="00F37330">
        <w:rPr>
          <w:rFonts w:ascii="Arial" w:hAnsi="Arial" w:cs="Arial"/>
          <w:i/>
          <w:iCs/>
          <w:color w:val="000000"/>
          <w:lang w:eastAsia="en-NZ"/>
        </w:rPr>
        <w:t xml:space="preserve"> </w:t>
      </w:r>
      <w:r w:rsidRPr="00F37330">
        <w:rPr>
          <w:rFonts w:ascii="Arial" w:hAnsi="Arial" w:cs="Arial"/>
          <w:i/>
          <w:iCs/>
          <w:color w:val="000000"/>
          <w:lang w:eastAsia="en-NZ"/>
        </w:rPr>
        <w:t>harmed any employee during the course of their work.</w:t>
      </w:r>
    </w:p>
    <w:p w14:paraId="41E8011C" w14:textId="77777777" w:rsidR="005670F8" w:rsidRPr="00F37330" w:rsidRDefault="005670F8" w:rsidP="005670F8">
      <w:pPr>
        <w:autoSpaceDE w:val="0"/>
        <w:autoSpaceDN w:val="0"/>
        <w:adjustRightInd w:val="0"/>
        <w:rPr>
          <w:rFonts w:ascii="Arial" w:hAnsi="Arial" w:cs="Arial"/>
          <w:b/>
          <w:bCs/>
          <w:color w:val="000000"/>
          <w:lang w:eastAsia="en-N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8840"/>
        <w:gridCol w:w="1122"/>
      </w:tblGrid>
      <w:tr w:rsidR="008158CD" w:rsidRPr="00F37330" w14:paraId="65D0DEC7" w14:textId="77777777" w:rsidTr="00A117FC">
        <w:tc>
          <w:tcPr>
            <w:tcW w:w="8840" w:type="dxa"/>
            <w:tcBorders>
              <w:top w:val="nil"/>
              <w:left w:val="nil"/>
              <w:bottom w:val="single" w:sz="4" w:space="0" w:color="000000"/>
            </w:tcBorders>
            <w:shd w:val="clear" w:color="auto" w:fill="auto"/>
          </w:tcPr>
          <w:p w14:paraId="7C7F6868" w14:textId="77777777" w:rsidR="008158CD" w:rsidRPr="00F37330" w:rsidRDefault="008158CD" w:rsidP="00DB06DC">
            <w:pPr>
              <w:autoSpaceDE w:val="0"/>
              <w:autoSpaceDN w:val="0"/>
              <w:adjustRightInd w:val="0"/>
              <w:ind w:left="284" w:hanging="284"/>
              <w:rPr>
                <w:rFonts w:ascii="Arial" w:hAnsi="Arial" w:cs="Arial"/>
                <w:color w:val="000000"/>
                <w:sz w:val="22"/>
                <w:szCs w:val="22"/>
                <w:lang w:eastAsia="en-NZ"/>
              </w:rPr>
            </w:pPr>
          </w:p>
        </w:tc>
        <w:tc>
          <w:tcPr>
            <w:tcW w:w="1122" w:type="dxa"/>
            <w:tcBorders>
              <w:bottom w:val="single" w:sz="4" w:space="0" w:color="000000"/>
            </w:tcBorders>
            <w:shd w:val="clear" w:color="auto" w:fill="auto"/>
            <w:vAlign w:val="center"/>
          </w:tcPr>
          <w:p w14:paraId="3ED56ACC" w14:textId="77777777" w:rsidR="008158CD" w:rsidRPr="00F37330" w:rsidRDefault="008158CD" w:rsidP="008158CD">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Achieved</w:t>
            </w:r>
          </w:p>
          <w:p w14:paraId="1C6EE842" w14:textId="77777777" w:rsidR="008158CD" w:rsidRPr="00F37330" w:rsidRDefault="008158CD" w:rsidP="008158CD">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Yes/No</w:t>
            </w:r>
          </w:p>
        </w:tc>
      </w:tr>
      <w:tr w:rsidR="00A117FC" w:rsidRPr="00F37330" w14:paraId="16DEE9F0" w14:textId="77777777" w:rsidTr="002572BA">
        <w:tc>
          <w:tcPr>
            <w:tcW w:w="9962" w:type="dxa"/>
            <w:gridSpan w:val="2"/>
            <w:shd w:val="pct15" w:color="auto" w:fill="auto"/>
          </w:tcPr>
          <w:p w14:paraId="18FF57FB" w14:textId="77777777" w:rsidR="00A117FC" w:rsidRPr="00F37330" w:rsidRDefault="00A117FC" w:rsidP="00A117FC">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1. There is a system for reporting, recording and analysing incidents, injuries and work-related illnesses.</w:t>
            </w:r>
          </w:p>
        </w:tc>
      </w:tr>
      <w:tr w:rsidR="008158CD" w:rsidRPr="00F37330" w14:paraId="553375B9" w14:textId="77777777" w:rsidTr="00A117FC">
        <w:tc>
          <w:tcPr>
            <w:tcW w:w="8840" w:type="dxa"/>
          </w:tcPr>
          <w:p w14:paraId="00C1670C" w14:textId="77777777" w:rsidR="008158CD" w:rsidRPr="00F37330" w:rsidRDefault="008158CD" w:rsidP="00DA14B1">
            <w:pPr>
              <w:numPr>
                <w:ilvl w:val="0"/>
                <w:numId w:val="45"/>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Documented procedure.</w:t>
            </w:r>
          </w:p>
          <w:p w14:paraId="169AD615" w14:textId="77777777" w:rsidR="008158CD" w:rsidRPr="00F37330" w:rsidRDefault="008158CD" w:rsidP="00DB06DC">
            <w:pPr>
              <w:autoSpaceDE w:val="0"/>
              <w:autoSpaceDN w:val="0"/>
              <w:adjustRightInd w:val="0"/>
              <w:rPr>
                <w:rFonts w:ascii="Arial" w:hAnsi="Arial" w:cs="Arial"/>
                <w:color w:val="000000"/>
                <w:sz w:val="22"/>
                <w:szCs w:val="22"/>
                <w:lang w:eastAsia="en-NZ"/>
              </w:rPr>
            </w:pPr>
          </w:p>
          <w:p w14:paraId="4D13A93D" w14:textId="77777777" w:rsidR="008158CD" w:rsidRPr="00F37330" w:rsidRDefault="00F22550" w:rsidP="0039060C">
            <w:pPr>
              <w:autoSpaceDE w:val="0"/>
              <w:autoSpaceDN w:val="0"/>
              <w:adjustRightInd w:val="0"/>
              <w:rPr>
                <w:rFonts w:ascii="Arial" w:hAnsi="Arial" w:cs="Arial"/>
                <w:color w:val="000000"/>
                <w:sz w:val="22"/>
                <w:szCs w:val="22"/>
                <w:lang w:eastAsia="en-NZ"/>
              </w:rPr>
            </w:pPr>
            <w:r w:rsidRPr="00F37330">
              <w:rPr>
                <w:rFonts w:ascii="Arial" w:hAnsi="Arial" w:cs="Arial"/>
                <w:i/>
                <w:color w:val="000000"/>
                <w:sz w:val="22"/>
                <w:szCs w:val="22"/>
                <w:lang w:eastAsia="en-NZ"/>
              </w:rPr>
              <w:t xml:space="preserve">H&amp;S </w:t>
            </w:r>
            <w:r w:rsidR="0039060C">
              <w:rPr>
                <w:rFonts w:ascii="Arial" w:hAnsi="Arial" w:cs="Arial"/>
                <w:i/>
                <w:color w:val="000000"/>
                <w:sz w:val="22"/>
                <w:szCs w:val="22"/>
                <w:lang w:eastAsia="en-NZ"/>
              </w:rPr>
              <w:t>Manual.</w:t>
            </w:r>
          </w:p>
        </w:tc>
        <w:tc>
          <w:tcPr>
            <w:tcW w:w="1122" w:type="dxa"/>
            <w:vAlign w:val="center"/>
          </w:tcPr>
          <w:p w14:paraId="065064B0" w14:textId="77777777" w:rsidR="008158CD" w:rsidRPr="00F37330" w:rsidRDefault="00F22550" w:rsidP="008158CD">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8158CD" w:rsidRPr="00F37330" w14:paraId="486B9F19" w14:textId="77777777" w:rsidTr="00A117FC">
        <w:tc>
          <w:tcPr>
            <w:tcW w:w="8840" w:type="dxa"/>
          </w:tcPr>
          <w:p w14:paraId="3238267B" w14:textId="77777777" w:rsidR="008158CD" w:rsidRPr="00F37330" w:rsidRDefault="008158CD" w:rsidP="00DA14B1">
            <w:pPr>
              <w:numPr>
                <w:ilvl w:val="0"/>
                <w:numId w:val="45"/>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Incident and injury (accident) reporting forms.</w:t>
            </w:r>
          </w:p>
          <w:p w14:paraId="2F290238" w14:textId="77777777" w:rsidR="008158CD" w:rsidRPr="00F37330" w:rsidRDefault="008158CD" w:rsidP="00DB06DC">
            <w:pPr>
              <w:autoSpaceDE w:val="0"/>
              <w:autoSpaceDN w:val="0"/>
              <w:adjustRightInd w:val="0"/>
              <w:rPr>
                <w:rFonts w:ascii="Arial" w:hAnsi="Arial" w:cs="Arial"/>
                <w:color w:val="000000"/>
                <w:sz w:val="22"/>
                <w:szCs w:val="22"/>
                <w:lang w:eastAsia="en-NZ"/>
              </w:rPr>
            </w:pPr>
          </w:p>
          <w:p w14:paraId="5346E766" w14:textId="77777777" w:rsidR="008158CD" w:rsidRPr="00F37330" w:rsidRDefault="0039060C" w:rsidP="00DB06DC">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Appendix A of the H&amp;S Manual.</w:t>
            </w:r>
          </w:p>
          <w:p w14:paraId="622811B7" w14:textId="77777777" w:rsidR="008158CD" w:rsidRPr="00F37330" w:rsidRDefault="008158CD" w:rsidP="00DB06DC">
            <w:pPr>
              <w:autoSpaceDE w:val="0"/>
              <w:autoSpaceDN w:val="0"/>
              <w:adjustRightInd w:val="0"/>
              <w:rPr>
                <w:rFonts w:ascii="Arial" w:hAnsi="Arial" w:cs="Arial"/>
                <w:color w:val="000000"/>
                <w:sz w:val="22"/>
                <w:szCs w:val="22"/>
                <w:lang w:eastAsia="en-NZ"/>
              </w:rPr>
            </w:pPr>
          </w:p>
        </w:tc>
        <w:tc>
          <w:tcPr>
            <w:tcW w:w="1122" w:type="dxa"/>
            <w:vAlign w:val="center"/>
          </w:tcPr>
          <w:p w14:paraId="363C7545" w14:textId="77777777" w:rsidR="008158CD" w:rsidRPr="00F37330" w:rsidRDefault="00F22550" w:rsidP="008158CD">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8158CD" w:rsidRPr="00F37330" w14:paraId="5F138122" w14:textId="77777777" w:rsidTr="00A117FC">
        <w:tc>
          <w:tcPr>
            <w:tcW w:w="8840" w:type="dxa"/>
          </w:tcPr>
          <w:p w14:paraId="63C36369" w14:textId="77777777" w:rsidR="008158CD" w:rsidRPr="00F37330" w:rsidRDefault="008158CD" w:rsidP="00DA14B1">
            <w:pPr>
              <w:numPr>
                <w:ilvl w:val="0"/>
                <w:numId w:val="45"/>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On-site incident and injury (accident) registers.</w:t>
            </w:r>
          </w:p>
          <w:p w14:paraId="59C9B179" w14:textId="77777777" w:rsidR="008158CD" w:rsidRPr="00F37330" w:rsidRDefault="008158CD" w:rsidP="00DB06DC">
            <w:pPr>
              <w:autoSpaceDE w:val="0"/>
              <w:autoSpaceDN w:val="0"/>
              <w:adjustRightInd w:val="0"/>
              <w:rPr>
                <w:rFonts w:ascii="Arial" w:hAnsi="Arial" w:cs="Arial"/>
                <w:color w:val="000000"/>
                <w:sz w:val="22"/>
                <w:szCs w:val="22"/>
                <w:lang w:eastAsia="en-NZ"/>
              </w:rPr>
            </w:pPr>
          </w:p>
          <w:p w14:paraId="29AA523D" w14:textId="77777777" w:rsidR="0039060C" w:rsidRPr="00F37330" w:rsidRDefault="0039060C" w:rsidP="0039060C">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Appendix A of the H&amp;S Manual.</w:t>
            </w:r>
          </w:p>
          <w:p w14:paraId="0621BB7D" w14:textId="77777777" w:rsidR="008158CD" w:rsidRPr="00F37330" w:rsidRDefault="008158CD" w:rsidP="00842BB4">
            <w:pPr>
              <w:autoSpaceDE w:val="0"/>
              <w:autoSpaceDN w:val="0"/>
              <w:adjustRightInd w:val="0"/>
              <w:rPr>
                <w:rFonts w:ascii="Arial" w:hAnsi="Arial" w:cs="Arial"/>
                <w:color w:val="000000"/>
                <w:sz w:val="22"/>
                <w:szCs w:val="22"/>
                <w:lang w:eastAsia="en-NZ"/>
              </w:rPr>
            </w:pPr>
          </w:p>
        </w:tc>
        <w:tc>
          <w:tcPr>
            <w:tcW w:w="1122" w:type="dxa"/>
            <w:vAlign w:val="center"/>
          </w:tcPr>
          <w:p w14:paraId="57226F45" w14:textId="77777777" w:rsidR="008158CD" w:rsidRPr="00F37330" w:rsidRDefault="00842BB4" w:rsidP="008158CD">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8158CD" w:rsidRPr="00F37330" w14:paraId="6D6FA42F" w14:textId="77777777" w:rsidTr="00A117FC">
        <w:tc>
          <w:tcPr>
            <w:tcW w:w="8840" w:type="dxa"/>
          </w:tcPr>
          <w:p w14:paraId="0A4DD1BE" w14:textId="77777777" w:rsidR="008158CD" w:rsidRPr="00F37330" w:rsidRDefault="008158CD" w:rsidP="00DA14B1">
            <w:pPr>
              <w:numPr>
                <w:ilvl w:val="0"/>
                <w:numId w:val="45"/>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Procedures requiring early and prompt attention to all reported incidents and injuries.</w:t>
            </w:r>
          </w:p>
          <w:p w14:paraId="66741813" w14:textId="77777777" w:rsidR="00842BB4" w:rsidRPr="00F37330" w:rsidRDefault="00842BB4" w:rsidP="00842BB4">
            <w:pPr>
              <w:autoSpaceDE w:val="0"/>
              <w:autoSpaceDN w:val="0"/>
              <w:adjustRightInd w:val="0"/>
              <w:rPr>
                <w:rFonts w:ascii="Arial" w:hAnsi="Arial" w:cs="Arial"/>
                <w:color w:val="000000"/>
                <w:sz w:val="22"/>
                <w:szCs w:val="22"/>
                <w:lang w:eastAsia="en-NZ"/>
              </w:rPr>
            </w:pPr>
          </w:p>
          <w:p w14:paraId="0ECC77A2" w14:textId="77777777" w:rsidR="008158CD" w:rsidRDefault="002A6C41" w:rsidP="00842BB4">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 xml:space="preserve">As detailed in the </w:t>
            </w:r>
            <w:r w:rsidR="0039060C" w:rsidRPr="00F37330">
              <w:rPr>
                <w:rFonts w:ascii="Arial" w:hAnsi="Arial" w:cs="Arial"/>
                <w:i/>
                <w:color w:val="000000"/>
                <w:sz w:val="22"/>
                <w:szCs w:val="22"/>
                <w:lang w:eastAsia="en-NZ"/>
              </w:rPr>
              <w:t xml:space="preserve">H&amp;S </w:t>
            </w:r>
            <w:r w:rsidR="0039060C">
              <w:rPr>
                <w:rFonts w:ascii="Arial" w:hAnsi="Arial" w:cs="Arial"/>
                <w:i/>
                <w:color w:val="000000"/>
                <w:sz w:val="22"/>
                <w:szCs w:val="22"/>
                <w:lang w:eastAsia="en-NZ"/>
              </w:rPr>
              <w:t>Manual, including the flowchart process.</w:t>
            </w:r>
          </w:p>
          <w:p w14:paraId="55163673" w14:textId="77777777" w:rsidR="0039060C" w:rsidRPr="00F37330" w:rsidRDefault="0039060C" w:rsidP="00842BB4">
            <w:pPr>
              <w:autoSpaceDE w:val="0"/>
              <w:autoSpaceDN w:val="0"/>
              <w:adjustRightInd w:val="0"/>
              <w:rPr>
                <w:rFonts w:ascii="Arial" w:hAnsi="Arial" w:cs="Arial"/>
                <w:color w:val="000000"/>
                <w:sz w:val="22"/>
                <w:szCs w:val="22"/>
                <w:lang w:eastAsia="en-NZ"/>
              </w:rPr>
            </w:pPr>
          </w:p>
        </w:tc>
        <w:tc>
          <w:tcPr>
            <w:tcW w:w="1122" w:type="dxa"/>
            <w:vAlign w:val="center"/>
          </w:tcPr>
          <w:p w14:paraId="5033C73F" w14:textId="77777777" w:rsidR="008158CD" w:rsidRPr="00F37330" w:rsidRDefault="00842BB4" w:rsidP="008158CD">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8158CD" w:rsidRPr="00F37330" w14:paraId="5B93CCCA" w14:textId="77777777" w:rsidTr="00A117FC">
        <w:tc>
          <w:tcPr>
            <w:tcW w:w="8840" w:type="dxa"/>
            <w:tcBorders>
              <w:bottom w:val="single" w:sz="4" w:space="0" w:color="000000"/>
            </w:tcBorders>
          </w:tcPr>
          <w:p w14:paraId="6EFA9948" w14:textId="77777777" w:rsidR="008158CD" w:rsidRPr="00F37330" w:rsidRDefault="008158CD" w:rsidP="00DA14B1">
            <w:pPr>
              <w:numPr>
                <w:ilvl w:val="0"/>
                <w:numId w:val="45"/>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Collation of all injury and incident data into a central record for analysis.</w:t>
            </w:r>
          </w:p>
          <w:p w14:paraId="1ED742E3" w14:textId="77777777" w:rsidR="008158CD" w:rsidRPr="00F37330" w:rsidRDefault="008158CD" w:rsidP="00DB06DC">
            <w:pPr>
              <w:autoSpaceDE w:val="0"/>
              <w:autoSpaceDN w:val="0"/>
              <w:adjustRightInd w:val="0"/>
              <w:rPr>
                <w:rFonts w:ascii="Arial" w:hAnsi="Arial" w:cs="Arial"/>
                <w:color w:val="000000"/>
                <w:sz w:val="22"/>
                <w:szCs w:val="22"/>
                <w:lang w:eastAsia="en-NZ"/>
              </w:rPr>
            </w:pPr>
          </w:p>
          <w:p w14:paraId="432DCF50" w14:textId="77777777" w:rsidR="008158CD" w:rsidRPr="00F37330" w:rsidRDefault="0039060C" w:rsidP="00DB06DC">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highlight w:val="red"/>
                <w:lang w:eastAsia="en-NZ"/>
              </w:rPr>
              <w:t>P</w:t>
            </w:r>
            <w:r w:rsidRPr="0039060C">
              <w:rPr>
                <w:rFonts w:ascii="Arial" w:hAnsi="Arial" w:cs="Arial"/>
                <w:i/>
                <w:color w:val="000000"/>
                <w:sz w:val="22"/>
                <w:szCs w:val="22"/>
                <w:highlight w:val="red"/>
                <w:lang w:eastAsia="en-NZ"/>
              </w:rPr>
              <w:t>rovide evidence of H&amp; Committee etc reviewing accident reports.</w:t>
            </w:r>
          </w:p>
          <w:p w14:paraId="4F770987" w14:textId="77777777" w:rsidR="008158CD" w:rsidRPr="00F37330" w:rsidRDefault="008158CD" w:rsidP="00DB06DC">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vAlign w:val="center"/>
          </w:tcPr>
          <w:p w14:paraId="24B5553D" w14:textId="77777777" w:rsidR="008158CD" w:rsidRPr="00F37330" w:rsidRDefault="0039060C" w:rsidP="008158CD">
            <w:pPr>
              <w:autoSpaceDE w:val="0"/>
              <w:autoSpaceDN w:val="0"/>
              <w:adjustRightInd w:val="0"/>
              <w:jc w:val="center"/>
              <w:rPr>
                <w:rFonts w:ascii="Arial" w:hAnsi="Arial" w:cs="Arial"/>
                <w:color w:val="000000"/>
                <w:sz w:val="22"/>
                <w:szCs w:val="22"/>
                <w:lang w:eastAsia="en-NZ"/>
              </w:rPr>
            </w:pPr>
            <w:r w:rsidRPr="0039060C">
              <w:rPr>
                <w:rFonts w:ascii="Arial" w:hAnsi="Arial" w:cs="Arial"/>
                <w:color w:val="000000"/>
                <w:sz w:val="22"/>
                <w:szCs w:val="22"/>
                <w:highlight w:val="red"/>
                <w:lang w:eastAsia="en-NZ"/>
              </w:rPr>
              <w:t>No</w:t>
            </w:r>
          </w:p>
        </w:tc>
      </w:tr>
      <w:tr w:rsidR="00A117FC" w:rsidRPr="00F37330" w14:paraId="1CBB2072" w14:textId="77777777" w:rsidTr="002572BA">
        <w:tc>
          <w:tcPr>
            <w:tcW w:w="9962" w:type="dxa"/>
            <w:gridSpan w:val="2"/>
            <w:shd w:val="pct15" w:color="auto" w:fill="auto"/>
          </w:tcPr>
          <w:p w14:paraId="50245419" w14:textId="77777777" w:rsidR="00A117FC" w:rsidRPr="00F37330" w:rsidRDefault="00A117FC" w:rsidP="00A117FC">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2. Employees understand their specific responsibilities to report incidents, injuries and workplace illnesses that have or might have harmed anyone in the workplace.</w:t>
            </w:r>
          </w:p>
        </w:tc>
      </w:tr>
      <w:tr w:rsidR="008158CD" w:rsidRPr="00F37330" w14:paraId="1F4A4C72" w14:textId="77777777" w:rsidTr="00A117FC">
        <w:tc>
          <w:tcPr>
            <w:tcW w:w="8840" w:type="dxa"/>
          </w:tcPr>
          <w:p w14:paraId="51D87554" w14:textId="77777777" w:rsidR="008158CD" w:rsidRPr="00F37330" w:rsidRDefault="008158CD" w:rsidP="00DA14B1">
            <w:pPr>
              <w:numPr>
                <w:ilvl w:val="0"/>
                <w:numId w:val="46"/>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Reporting systems available in all work areas (e.g. forms in hard copy or online).</w:t>
            </w:r>
          </w:p>
          <w:p w14:paraId="7819EF07" w14:textId="77777777" w:rsidR="008158CD" w:rsidRPr="00F37330" w:rsidRDefault="008158CD" w:rsidP="00DB06DC">
            <w:pPr>
              <w:autoSpaceDE w:val="0"/>
              <w:autoSpaceDN w:val="0"/>
              <w:adjustRightInd w:val="0"/>
              <w:rPr>
                <w:rFonts w:ascii="Arial" w:hAnsi="Arial" w:cs="Arial"/>
                <w:color w:val="000000"/>
                <w:sz w:val="22"/>
                <w:szCs w:val="22"/>
                <w:lang w:eastAsia="en-NZ"/>
              </w:rPr>
            </w:pPr>
          </w:p>
          <w:p w14:paraId="15F3E5BE" w14:textId="77777777" w:rsidR="002A6C41" w:rsidRDefault="002A6C41" w:rsidP="002A6C41">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 xml:space="preserve">As detailed in the </w:t>
            </w:r>
            <w:r w:rsidRPr="00F37330">
              <w:rPr>
                <w:rFonts w:ascii="Arial" w:hAnsi="Arial" w:cs="Arial"/>
                <w:i/>
                <w:color w:val="000000"/>
                <w:sz w:val="22"/>
                <w:szCs w:val="22"/>
                <w:lang w:eastAsia="en-NZ"/>
              </w:rPr>
              <w:t xml:space="preserve">H&amp;S </w:t>
            </w:r>
            <w:r>
              <w:rPr>
                <w:rFonts w:ascii="Arial" w:hAnsi="Arial" w:cs="Arial"/>
                <w:i/>
                <w:color w:val="000000"/>
                <w:sz w:val="22"/>
                <w:szCs w:val="22"/>
                <w:lang w:eastAsia="en-NZ"/>
              </w:rPr>
              <w:t>Manual, including the flowchart process.</w:t>
            </w:r>
          </w:p>
          <w:p w14:paraId="48C169CA" w14:textId="77777777" w:rsidR="008158CD" w:rsidRPr="00F37330" w:rsidRDefault="008158CD" w:rsidP="00842BB4">
            <w:pPr>
              <w:autoSpaceDE w:val="0"/>
              <w:autoSpaceDN w:val="0"/>
              <w:adjustRightInd w:val="0"/>
              <w:rPr>
                <w:rFonts w:ascii="Arial" w:hAnsi="Arial" w:cs="Arial"/>
                <w:color w:val="000000"/>
                <w:sz w:val="22"/>
                <w:szCs w:val="22"/>
                <w:lang w:eastAsia="en-NZ"/>
              </w:rPr>
            </w:pPr>
          </w:p>
        </w:tc>
        <w:tc>
          <w:tcPr>
            <w:tcW w:w="1122" w:type="dxa"/>
            <w:vAlign w:val="center"/>
          </w:tcPr>
          <w:p w14:paraId="3F0433F6" w14:textId="77777777" w:rsidR="008158CD" w:rsidRPr="00F37330" w:rsidRDefault="00842BB4" w:rsidP="008158CD">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8158CD" w:rsidRPr="00F37330" w14:paraId="17224A31" w14:textId="77777777" w:rsidTr="00A117FC">
        <w:tc>
          <w:tcPr>
            <w:tcW w:w="8840" w:type="dxa"/>
          </w:tcPr>
          <w:p w14:paraId="0063705C" w14:textId="77777777" w:rsidR="008158CD" w:rsidRPr="00F37330" w:rsidRDefault="008158CD" w:rsidP="00DA14B1">
            <w:pPr>
              <w:numPr>
                <w:ilvl w:val="0"/>
                <w:numId w:val="46"/>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Staff communications, team briefings, health and safety meeting minutes.</w:t>
            </w:r>
          </w:p>
          <w:p w14:paraId="01DA1CB8" w14:textId="77777777" w:rsidR="008158CD" w:rsidRPr="00F37330" w:rsidRDefault="008158CD" w:rsidP="00DB06DC">
            <w:pPr>
              <w:autoSpaceDE w:val="0"/>
              <w:autoSpaceDN w:val="0"/>
              <w:adjustRightInd w:val="0"/>
              <w:rPr>
                <w:rFonts w:ascii="Arial" w:hAnsi="Arial" w:cs="Arial"/>
                <w:color w:val="000000"/>
                <w:sz w:val="22"/>
                <w:szCs w:val="22"/>
                <w:lang w:eastAsia="en-NZ"/>
              </w:rPr>
            </w:pPr>
          </w:p>
          <w:p w14:paraId="278C612A" w14:textId="77777777" w:rsidR="002A6C41" w:rsidRDefault="002A6C41" w:rsidP="002A6C41">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 xml:space="preserve">As detailed in the </w:t>
            </w:r>
            <w:r w:rsidRPr="00F37330">
              <w:rPr>
                <w:rFonts w:ascii="Arial" w:hAnsi="Arial" w:cs="Arial"/>
                <w:i/>
                <w:color w:val="000000"/>
                <w:sz w:val="22"/>
                <w:szCs w:val="22"/>
                <w:lang w:eastAsia="en-NZ"/>
              </w:rPr>
              <w:t xml:space="preserve">H&amp;S </w:t>
            </w:r>
            <w:r>
              <w:rPr>
                <w:rFonts w:ascii="Arial" w:hAnsi="Arial" w:cs="Arial"/>
                <w:i/>
                <w:color w:val="000000"/>
                <w:sz w:val="22"/>
                <w:szCs w:val="22"/>
                <w:lang w:eastAsia="en-NZ"/>
              </w:rPr>
              <w:t>Manual, including the flowchart process.</w:t>
            </w:r>
          </w:p>
          <w:p w14:paraId="4F785173" w14:textId="77777777" w:rsidR="008158CD" w:rsidRPr="00F37330" w:rsidRDefault="008158CD" w:rsidP="00DB06DC">
            <w:pPr>
              <w:autoSpaceDE w:val="0"/>
              <w:autoSpaceDN w:val="0"/>
              <w:adjustRightInd w:val="0"/>
              <w:rPr>
                <w:rFonts w:ascii="Arial" w:hAnsi="Arial" w:cs="Arial"/>
                <w:color w:val="000000"/>
                <w:sz w:val="22"/>
                <w:szCs w:val="22"/>
                <w:lang w:eastAsia="en-NZ"/>
              </w:rPr>
            </w:pPr>
          </w:p>
        </w:tc>
        <w:tc>
          <w:tcPr>
            <w:tcW w:w="1122" w:type="dxa"/>
            <w:vAlign w:val="center"/>
          </w:tcPr>
          <w:p w14:paraId="55D9947C" w14:textId="77777777" w:rsidR="008158CD" w:rsidRPr="00F37330" w:rsidRDefault="00842BB4" w:rsidP="008158CD">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8158CD" w:rsidRPr="00F37330" w14:paraId="11A6E074" w14:textId="77777777" w:rsidTr="00A117FC">
        <w:tc>
          <w:tcPr>
            <w:tcW w:w="8840" w:type="dxa"/>
            <w:tcBorders>
              <w:bottom w:val="single" w:sz="4" w:space="0" w:color="000000"/>
            </w:tcBorders>
          </w:tcPr>
          <w:p w14:paraId="1984F7EB" w14:textId="77777777" w:rsidR="008158CD" w:rsidRPr="00F37330" w:rsidRDefault="008158CD" w:rsidP="00DA14B1">
            <w:pPr>
              <w:numPr>
                <w:ilvl w:val="0"/>
                <w:numId w:val="46"/>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Examples of completed incident and injury reports (where applicable).</w:t>
            </w:r>
          </w:p>
          <w:p w14:paraId="1D27BC1A" w14:textId="77777777" w:rsidR="008158CD" w:rsidRPr="00F37330" w:rsidRDefault="008158CD" w:rsidP="00DB06DC">
            <w:pPr>
              <w:autoSpaceDE w:val="0"/>
              <w:autoSpaceDN w:val="0"/>
              <w:adjustRightInd w:val="0"/>
              <w:rPr>
                <w:rFonts w:ascii="Arial" w:hAnsi="Arial" w:cs="Arial"/>
                <w:color w:val="000000"/>
                <w:sz w:val="22"/>
                <w:szCs w:val="22"/>
                <w:lang w:eastAsia="en-NZ"/>
              </w:rPr>
            </w:pPr>
          </w:p>
          <w:p w14:paraId="18680119" w14:textId="77777777" w:rsidR="008158CD" w:rsidRPr="00F37330" w:rsidRDefault="002A6C41" w:rsidP="00842BB4">
            <w:pPr>
              <w:autoSpaceDE w:val="0"/>
              <w:autoSpaceDN w:val="0"/>
              <w:adjustRightInd w:val="0"/>
              <w:rPr>
                <w:rFonts w:ascii="Arial" w:hAnsi="Arial" w:cs="Arial"/>
                <w:i/>
                <w:color w:val="000000"/>
                <w:sz w:val="22"/>
                <w:szCs w:val="22"/>
                <w:lang w:eastAsia="en-NZ"/>
              </w:rPr>
            </w:pPr>
            <w:r w:rsidRPr="002A6C41">
              <w:rPr>
                <w:rFonts w:ascii="Arial" w:hAnsi="Arial" w:cs="Arial"/>
                <w:i/>
                <w:color w:val="000000"/>
                <w:sz w:val="22"/>
                <w:szCs w:val="22"/>
                <w:highlight w:val="red"/>
                <w:lang w:eastAsia="en-NZ"/>
              </w:rPr>
              <w:t>If applicable i.e. you have had an accident, show completed report. Otherwise, annotate as N/A and inform the auditor this is a newly set-up H&amp;S System.</w:t>
            </w:r>
          </w:p>
          <w:p w14:paraId="68FED2C7" w14:textId="77777777" w:rsidR="00842BB4" w:rsidRPr="00F37330" w:rsidRDefault="00842BB4" w:rsidP="00842BB4">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vAlign w:val="center"/>
          </w:tcPr>
          <w:p w14:paraId="12E90D10" w14:textId="77777777" w:rsidR="008158CD" w:rsidRPr="00F37330" w:rsidRDefault="002A6C41" w:rsidP="008158CD">
            <w:pPr>
              <w:autoSpaceDE w:val="0"/>
              <w:autoSpaceDN w:val="0"/>
              <w:adjustRightInd w:val="0"/>
              <w:jc w:val="center"/>
              <w:rPr>
                <w:rFonts w:ascii="Arial" w:hAnsi="Arial" w:cs="Arial"/>
                <w:color w:val="000000"/>
                <w:sz w:val="22"/>
                <w:szCs w:val="22"/>
                <w:lang w:eastAsia="en-NZ"/>
              </w:rPr>
            </w:pPr>
            <w:r w:rsidRPr="002A6C41">
              <w:rPr>
                <w:rFonts w:ascii="Arial" w:hAnsi="Arial" w:cs="Arial"/>
                <w:color w:val="000000"/>
                <w:sz w:val="22"/>
                <w:szCs w:val="22"/>
                <w:highlight w:val="red"/>
                <w:lang w:eastAsia="en-NZ"/>
              </w:rPr>
              <w:t>No</w:t>
            </w:r>
          </w:p>
        </w:tc>
      </w:tr>
      <w:tr w:rsidR="00A117FC" w:rsidRPr="00F37330" w14:paraId="1C427850" w14:textId="77777777" w:rsidTr="002572BA">
        <w:tc>
          <w:tcPr>
            <w:tcW w:w="9962" w:type="dxa"/>
            <w:gridSpan w:val="2"/>
            <w:shd w:val="pct15" w:color="auto" w:fill="auto"/>
          </w:tcPr>
          <w:p w14:paraId="49FD7A1D" w14:textId="77777777" w:rsidR="00A117FC" w:rsidRPr="00F37330" w:rsidRDefault="00A117FC" w:rsidP="00A117FC">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3. When a serious harm occurs to an employee the Occupational Safety and Health Service (OSH) of the Department of Labour is notified as soon as possible and a written report is sent within seven days. (NB: There are other agencies that the employer may also need to notify to meet regulatory obligations, in the event of a serious harm injury.)</w:t>
            </w:r>
          </w:p>
        </w:tc>
      </w:tr>
      <w:tr w:rsidR="008158CD" w:rsidRPr="00F37330" w14:paraId="45F986A5" w14:textId="77777777" w:rsidTr="00A117FC">
        <w:tc>
          <w:tcPr>
            <w:tcW w:w="8840" w:type="dxa"/>
          </w:tcPr>
          <w:p w14:paraId="3D0E5D5E" w14:textId="77777777" w:rsidR="008158CD" w:rsidRPr="00F37330" w:rsidRDefault="008158CD" w:rsidP="00DA14B1">
            <w:pPr>
              <w:numPr>
                <w:ilvl w:val="0"/>
                <w:numId w:val="47"/>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Procedure to notify OSH including documented responsibility for notification.</w:t>
            </w:r>
          </w:p>
          <w:p w14:paraId="6B20C3DA" w14:textId="77777777" w:rsidR="008158CD" w:rsidRPr="00F37330" w:rsidRDefault="008158CD" w:rsidP="00DB06DC">
            <w:pPr>
              <w:autoSpaceDE w:val="0"/>
              <w:autoSpaceDN w:val="0"/>
              <w:adjustRightInd w:val="0"/>
              <w:rPr>
                <w:rFonts w:ascii="Arial" w:hAnsi="Arial" w:cs="Arial"/>
                <w:color w:val="000000"/>
                <w:sz w:val="22"/>
                <w:szCs w:val="22"/>
                <w:lang w:eastAsia="en-NZ"/>
              </w:rPr>
            </w:pPr>
          </w:p>
          <w:p w14:paraId="630660D4" w14:textId="77777777" w:rsidR="002A6C41" w:rsidRDefault="002A6C41" w:rsidP="002A6C41">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 xml:space="preserve">As detailed in the </w:t>
            </w:r>
            <w:r w:rsidRPr="00F37330">
              <w:rPr>
                <w:rFonts w:ascii="Arial" w:hAnsi="Arial" w:cs="Arial"/>
                <w:i/>
                <w:color w:val="000000"/>
                <w:sz w:val="22"/>
                <w:szCs w:val="22"/>
                <w:lang w:eastAsia="en-NZ"/>
              </w:rPr>
              <w:t xml:space="preserve">H&amp;S </w:t>
            </w:r>
            <w:r>
              <w:rPr>
                <w:rFonts w:ascii="Arial" w:hAnsi="Arial" w:cs="Arial"/>
                <w:i/>
                <w:color w:val="000000"/>
                <w:sz w:val="22"/>
                <w:szCs w:val="22"/>
                <w:lang w:eastAsia="en-NZ"/>
              </w:rPr>
              <w:t>Guide and Manual. The H&amp;S Manual even visually depicts the process with a flowchart, which includes the DoL phone number.</w:t>
            </w:r>
          </w:p>
          <w:p w14:paraId="06BD8EBE" w14:textId="77777777" w:rsidR="008158CD" w:rsidRPr="00F37330" w:rsidRDefault="008158CD" w:rsidP="00DB06DC">
            <w:pPr>
              <w:autoSpaceDE w:val="0"/>
              <w:autoSpaceDN w:val="0"/>
              <w:adjustRightInd w:val="0"/>
              <w:rPr>
                <w:rFonts w:ascii="Arial" w:hAnsi="Arial" w:cs="Arial"/>
                <w:color w:val="000000"/>
                <w:sz w:val="22"/>
                <w:szCs w:val="22"/>
                <w:lang w:eastAsia="en-NZ"/>
              </w:rPr>
            </w:pPr>
          </w:p>
        </w:tc>
        <w:tc>
          <w:tcPr>
            <w:tcW w:w="1122" w:type="dxa"/>
            <w:vAlign w:val="center"/>
          </w:tcPr>
          <w:p w14:paraId="3119CDD1" w14:textId="77777777" w:rsidR="008158CD" w:rsidRPr="00F37330" w:rsidRDefault="002A6C41" w:rsidP="008158CD">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8158CD" w:rsidRPr="00F37330" w14:paraId="5A51A14B" w14:textId="77777777" w:rsidTr="00A117FC">
        <w:tc>
          <w:tcPr>
            <w:tcW w:w="8840" w:type="dxa"/>
            <w:tcBorders>
              <w:bottom w:val="single" w:sz="4" w:space="0" w:color="000000"/>
            </w:tcBorders>
          </w:tcPr>
          <w:p w14:paraId="10AF38DE" w14:textId="77777777" w:rsidR="008158CD" w:rsidRPr="00F37330" w:rsidRDefault="008158CD" w:rsidP="00DA14B1">
            <w:pPr>
              <w:numPr>
                <w:ilvl w:val="0"/>
                <w:numId w:val="47"/>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Example(s) of notification within required timeframe when a serious harm injury has occurred (where applicable).</w:t>
            </w:r>
          </w:p>
          <w:p w14:paraId="2D2556B8" w14:textId="77777777" w:rsidR="008158CD" w:rsidRPr="00F37330" w:rsidRDefault="008158CD" w:rsidP="00DB06DC">
            <w:pPr>
              <w:autoSpaceDE w:val="0"/>
              <w:autoSpaceDN w:val="0"/>
              <w:adjustRightInd w:val="0"/>
              <w:rPr>
                <w:rFonts w:ascii="Arial" w:hAnsi="Arial" w:cs="Arial"/>
                <w:color w:val="000000"/>
                <w:sz w:val="22"/>
                <w:szCs w:val="22"/>
                <w:lang w:eastAsia="en-NZ"/>
              </w:rPr>
            </w:pPr>
          </w:p>
          <w:p w14:paraId="0C7CA1EB" w14:textId="77777777" w:rsidR="008158CD" w:rsidRPr="00EC42C4" w:rsidRDefault="00EC42C4" w:rsidP="00842BB4">
            <w:pPr>
              <w:autoSpaceDE w:val="0"/>
              <w:autoSpaceDN w:val="0"/>
              <w:adjustRightInd w:val="0"/>
              <w:rPr>
                <w:rFonts w:ascii="Arial" w:hAnsi="Arial" w:cs="Arial"/>
                <w:i/>
                <w:color w:val="000000"/>
                <w:sz w:val="22"/>
                <w:szCs w:val="22"/>
                <w:lang w:eastAsia="en-NZ"/>
              </w:rPr>
            </w:pPr>
            <w:r w:rsidRPr="00EC42C4">
              <w:rPr>
                <w:rFonts w:ascii="Arial" w:hAnsi="Arial" w:cs="Arial"/>
                <w:i/>
                <w:color w:val="000000"/>
                <w:sz w:val="22"/>
                <w:szCs w:val="22"/>
                <w:highlight w:val="red"/>
                <w:lang w:eastAsia="en-NZ"/>
              </w:rPr>
              <w:t>If available.</w:t>
            </w:r>
          </w:p>
          <w:p w14:paraId="245C7C61" w14:textId="77777777" w:rsidR="00EC42C4" w:rsidRPr="00F37330" w:rsidRDefault="00EC42C4" w:rsidP="00842BB4">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vAlign w:val="center"/>
          </w:tcPr>
          <w:p w14:paraId="0B1C5E12" w14:textId="77777777" w:rsidR="008158CD" w:rsidRPr="00F37330" w:rsidRDefault="00EC42C4" w:rsidP="008158CD">
            <w:pPr>
              <w:autoSpaceDE w:val="0"/>
              <w:autoSpaceDN w:val="0"/>
              <w:adjustRightInd w:val="0"/>
              <w:jc w:val="center"/>
              <w:rPr>
                <w:rFonts w:ascii="Arial" w:hAnsi="Arial" w:cs="Arial"/>
                <w:color w:val="000000"/>
                <w:sz w:val="22"/>
                <w:szCs w:val="22"/>
                <w:lang w:eastAsia="en-NZ"/>
              </w:rPr>
            </w:pPr>
            <w:r w:rsidRPr="00EC42C4">
              <w:rPr>
                <w:rFonts w:ascii="Arial" w:hAnsi="Arial" w:cs="Arial"/>
                <w:color w:val="000000"/>
                <w:sz w:val="22"/>
                <w:szCs w:val="22"/>
                <w:highlight w:val="red"/>
                <w:lang w:eastAsia="en-NZ"/>
              </w:rPr>
              <w:t>No</w:t>
            </w:r>
          </w:p>
        </w:tc>
      </w:tr>
      <w:tr w:rsidR="00A117FC" w:rsidRPr="00F37330" w14:paraId="5553E8F6" w14:textId="77777777" w:rsidTr="002572BA">
        <w:tc>
          <w:tcPr>
            <w:tcW w:w="9962" w:type="dxa"/>
            <w:gridSpan w:val="2"/>
            <w:shd w:val="pct15" w:color="auto" w:fill="auto"/>
          </w:tcPr>
          <w:p w14:paraId="08A5A266" w14:textId="77777777" w:rsidR="00A117FC" w:rsidRPr="00F37330" w:rsidRDefault="00A117FC" w:rsidP="00A117FC">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4. The employer has a procedure to investigate incidents and injuries that harmed or might have harmed an employee.</w:t>
            </w:r>
          </w:p>
        </w:tc>
      </w:tr>
      <w:tr w:rsidR="008158CD" w:rsidRPr="00F37330" w14:paraId="39EA2186" w14:textId="77777777" w:rsidTr="00A117FC">
        <w:tc>
          <w:tcPr>
            <w:tcW w:w="8840" w:type="dxa"/>
          </w:tcPr>
          <w:p w14:paraId="0F1D1144" w14:textId="77777777" w:rsidR="008158CD" w:rsidRPr="00F37330" w:rsidRDefault="008158CD" w:rsidP="00DA14B1">
            <w:pPr>
              <w:numPr>
                <w:ilvl w:val="0"/>
                <w:numId w:val="48"/>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Incident and injury investigation procedure.</w:t>
            </w:r>
          </w:p>
          <w:p w14:paraId="692C26C2" w14:textId="77777777" w:rsidR="008158CD" w:rsidRPr="00F37330" w:rsidRDefault="008158CD" w:rsidP="00DB06DC">
            <w:pPr>
              <w:autoSpaceDE w:val="0"/>
              <w:autoSpaceDN w:val="0"/>
              <w:adjustRightInd w:val="0"/>
              <w:rPr>
                <w:rFonts w:ascii="Arial" w:hAnsi="Arial" w:cs="Arial"/>
                <w:color w:val="000000"/>
                <w:sz w:val="22"/>
                <w:szCs w:val="22"/>
                <w:lang w:eastAsia="en-NZ"/>
              </w:rPr>
            </w:pPr>
          </w:p>
          <w:p w14:paraId="5DD7BE23" w14:textId="77777777" w:rsidR="00EC42C4" w:rsidRDefault="00EC42C4" w:rsidP="00EC42C4">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 xml:space="preserve">As detailed in the </w:t>
            </w:r>
            <w:r w:rsidRPr="00F37330">
              <w:rPr>
                <w:rFonts w:ascii="Arial" w:hAnsi="Arial" w:cs="Arial"/>
                <w:i/>
                <w:color w:val="000000"/>
                <w:sz w:val="22"/>
                <w:szCs w:val="22"/>
                <w:lang w:eastAsia="en-NZ"/>
              </w:rPr>
              <w:t xml:space="preserve">H&amp;S </w:t>
            </w:r>
            <w:r>
              <w:rPr>
                <w:rFonts w:ascii="Arial" w:hAnsi="Arial" w:cs="Arial"/>
                <w:i/>
                <w:color w:val="000000"/>
                <w:sz w:val="22"/>
                <w:szCs w:val="22"/>
                <w:lang w:eastAsia="en-NZ"/>
              </w:rPr>
              <w:t>Manual, including the flowchart process.</w:t>
            </w:r>
          </w:p>
          <w:p w14:paraId="38A62081" w14:textId="77777777" w:rsidR="008158CD" w:rsidRPr="00F37330" w:rsidRDefault="008158CD" w:rsidP="00DB06DC">
            <w:pPr>
              <w:autoSpaceDE w:val="0"/>
              <w:autoSpaceDN w:val="0"/>
              <w:adjustRightInd w:val="0"/>
              <w:rPr>
                <w:rFonts w:ascii="Arial" w:hAnsi="Arial" w:cs="Arial"/>
                <w:color w:val="000000"/>
                <w:sz w:val="22"/>
                <w:szCs w:val="22"/>
                <w:lang w:eastAsia="en-NZ"/>
              </w:rPr>
            </w:pPr>
          </w:p>
        </w:tc>
        <w:tc>
          <w:tcPr>
            <w:tcW w:w="1122" w:type="dxa"/>
            <w:vAlign w:val="center"/>
          </w:tcPr>
          <w:p w14:paraId="5839BBE5" w14:textId="77777777" w:rsidR="008158CD" w:rsidRPr="00F37330" w:rsidRDefault="0042132B" w:rsidP="008158CD">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8158CD" w:rsidRPr="00F37330" w14:paraId="031C0259" w14:textId="77777777" w:rsidTr="00A117FC">
        <w:tc>
          <w:tcPr>
            <w:tcW w:w="8840" w:type="dxa"/>
          </w:tcPr>
          <w:p w14:paraId="6614E9A5" w14:textId="77777777" w:rsidR="008158CD" w:rsidRPr="00F37330" w:rsidRDefault="008158CD" w:rsidP="00DA14B1">
            <w:pPr>
              <w:numPr>
                <w:ilvl w:val="0"/>
                <w:numId w:val="48"/>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Designated incident and injury (accident) investigators.</w:t>
            </w:r>
          </w:p>
          <w:p w14:paraId="4B544239" w14:textId="77777777" w:rsidR="008158CD" w:rsidRPr="00F37330" w:rsidRDefault="008158CD" w:rsidP="00DB06DC">
            <w:pPr>
              <w:autoSpaceDE w:val="0"/>
              <w:autoSpaceDN w:val="0"/>
              <w:adjustRightInd w:val="0"/>
              <w:rPr>
                <w:rFonts w:ascii="Arial" w:hAnsi="Arial" w:cs="Arial"/>
                <w:color w:val="000000"/>
                <w:sz w:val="22"/>
                <w:szCs w:val="22"/>
                <w:lang w:eastAsia="en-NZ"/>
              </w:rPr>
            </w:pPr>
          </w:p>
          <w:p w14:paraId="7A7D5208" w14:textId="77777777" w:rsidR="00EC42C4" w:rsidRDefault="00EC42C4" w:rsidP="00EC42C4">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 xml:space="preserve">As detailed in the </w:t>
            </w:r>
            <w:r w:rsidRPr="00F37330">
              <w:rPr>
                <w:rFonts w:ascii="Arial" w:hAnsi="Arial" w:cs="Arial"/>
                <w:i/>
                <w:color w:val="000000"/>
                <w:sz w:val="22"/>
                <w:szCs w:val="22"/>
                <w:lang w:eastAsia="en-NZ"/>
              </w:rPr>
              <w:t xml:space="preserve">H&amp;S </w:t>
            </w:r>
            <w:r>
              <w:rPr>
                <w:rFonts w:ascii="Arial" w:hAnsi="Arial" w:cs="Arial"/>
                <w:i/>
                <w:color w:val="000000"/>
                <w:sz w:val="22"/>
                <w:szCs w:val="22"/>
                <w:lang w:eastAsia="en-NZ"/>
              </w:rPr>
              <w:t>Manual, the H&amp;S rep is the investigator.</w:t>
            </w:r>
          </w:p>
          <w:p w14:paraId="34C0E821" w14:textId="77777777" w:rsidR="008158CD" w:rsidRPr="00F37330" w:rsidRDefault="008158CD" w:rsidP="00DB06DC">
            <w:pPr>
              <w:autoSpaceDE w:val="0"/>
              <w:autoSpaceDN w:val="0"/>
              <w:adjustRightInd w:val="0"/>
              <w:rPr>
                <w:rFonts w:ascii="Arial" w:hAnsi="Arial" w:cs="Arial"/>
                <w:color w:val="000000"/>
                <w:sz w:val="22"/>
                <w:szCs w:val="22"/>
                <w:lang w:eastAsia="en-NZ"/>
              </w:rPr>
            </w:pPr>
          </w:p>
        </w:tc>
        <w:tc>
          <w:tcPr>
            <w:tcW w:w="1122" w:type="dxa"/>
            <w:vAlign w:val="center"/>
          </w:tcPr>
          <w:p w14:paraId="67961121" w14:textId="77777777" w:rsidR="008158CD" w:rsidRPr="00F37330" w:rsidRDefault="00EC42C4" w:rsidP="008158CD">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8158CD" w:rsidRPr="00F37330" w14:paraId="4A3AEA98" w14:textId="77777777" w:rsidTr="00A117FC">
        <w:tc>
          <w:tcPr>
            <w:tcW w:w="8840" w:type="dxa"/>
          </w:tcPr>
          <w:p w14:paraId="6492BE43" w14:textId="77777777" w:rsidR="008158CD" w:rsidRPr="00F37330" w:rsidRDefault="008158CD" w:rsidP="00DA14B1">
            <w:pPr>
              <w:numPr>
                <w:ilvl w:val="0"/>
                <w:numId w:val="48"/>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Incident and injury (accident) investigation forms (forms in hard copy or online).</w:t>
            </w:r>
          </w:p>
          <w:p w14:paraId="6C99F771" w14:textId="77777777" w:rsidR="008158CD" w:rsidRPr="00F37330" w:rsidRDefault="008158CD" w:rsidP="00DB06DC">
            <w:pPr>
              <w:autoSpaceDE w:val="0"/>
              <w:autoSpaceDN w:val="0"/>
              <w:adjustRightInd w:val="0"/>
              <w:rPr>
                <w:rFonts w:ascii="Arial" w:hAnsi="Arial" w:cs="Arial"/>
                <w:color w:val="000000"/>
                <w:sz w:val="22"/>
                <w:szCs w:val="22"/>
                <w:lang w:eastAsia="en-NZ"/>
              </w:rPr>
            </w:pPr>
          </w:p>
          <w:p w14:paraId="69B6987E" w14:textId="77777777" w:rsidR="008158CD" w:rsidRDefault="008E7642" w:rsidP="0042132B">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Appendix A of the H&amp;S Manual.</w:t>
            </w:r>
          </w:p>
          <w:p w14:paraId="1D051016" w14:textId="77777777" w:rsidR="008E7642" w:rsidRPr="00F37330" w:rsidRDefault="008E7642" w:rsidP="0042132B">
            <w:pPr>
              <w:autoSpaceDE w:val="0"/>
              <w:autoSpaceDN w:val="0"/>
              <w:adjustRightInd w:val="0"/>
              <w:rPr>
                <w:rFonts w:ascii="Arial" w:hAnsi="Arial" w:cs="Arial"/>
                <w:color w:val="000000"/>
                <w:sz w:val="22"/>
                <w:szCs w:val="22"/>
                <w:lang w:eastAsia="en-NZ"/>
              </w:rPr>
            </w:pPr>
          </w:p>
        </w:tc>
        <w:tc>
          <w:tcPr>
            <w:tcW w:w="1122" w:type="dxa"/>
            <w:vAlign w:val="center"/>
          </w:tcPr>
          <w:p w14:paraId="6646EE90" w14:textId="77777777" w:rsidR="008158CD" w:rsidRPr="00F37330" w:rsidRDefault="0042132B" w:rsidP="008158CD">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8158CD" w:rsidRPr="00F37330" w14:paraId="3A2E8D57" w14:textId="77777777" w:rsidTr="00A117FC">
        <w:tc>
          <w:tcPr>
            <w:tcW w:w="8840" w:type="dxa"/>
            <w:tcBorders>
              <w:bottom w:val="single" w:sz="4" w:space="0" w:color="000000"/>
            </w:tcBorders>
          </w:tcPr>
          <w:p w14:paraId="5146B2B8" w14:textId="77777777" w:rsidR="008158CD" w:rsidRPr="00F37330" w:rsidRDefault="008158CD" w:rsidP="00DA14B1">
            <w:pPr>
              <w:numPr>
                <w:ilvl w:val="0"/>
                <w:numId w:val="48"/>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Incident and injury (accident) investigation example reports (where applicable).</w:t>
            </w:r>
          </w:p>
          <w:p w14:paraId="20430D18" w14:textId="77777777" w:rsidR="008158CD" w:rsidRPr="00F37330" w:rsidRDefault="008158CD" w:rsidP="00DB06DC">
            <w:pPr>
              <w:autoSpaceDE w:val="0"/>
              <w:autoSpaceDN w:val="0"/>
              <w:adjustRightInd w:val="0"/>
              <w:rPr>
                <w:rFonts w:ascii="Arial" w:hAnsi="Arial" w:cs="Arial"/>
                <w:color w:val="000000"/>
                <w:sz w:val="22"/>
                <w:szCs w:val="22"/>
                <w:lang w:eastAsia="en-NZ"/>
              </w:rPr>
            </w:pPr>
          </w:p>
          <w:p w14:paraId="475A19CD" w14:textId="77777777" w:rsidR="0042132B" w:rsidRPr="00F37330" w:rsidRDefault="008E7642" w:rsidP="0042132B">
            <w:pPr>
              <w:autoSpaceDE w:val="0"/>
              <w:autoSpaceDN w:val="0"/>
              <w:adjustRightInd w:val="0"/>
              <w:rPr>
                <w:rFonts w:ascii="Arial" w:hAnsi="Arial" w:cs="Arial"/>
                <w:i/>
                <w:color w:val="000000"/>
                <w:sz w:val="22"/>
                <w:szCs w:val="22"/>
                <w:lang w:eastAsia="en-NZ"/>
              </w:rPr>
            </w:pPr>
            <w:r w:rsidRPr="008E7642">
              <w:rPr>
                <w:rFonts w:ascii="Arial" w:hAnsi="Arial" w:cs="Arial"/>
                <w:i/>
                <w:color w:val="000000"/>
                <w:sz w:val="22"/>
                <w:szCs w:val="22"/>
                <w:highlight w:val="red"/>
                <w:lang w:eastAsia="en-NZ"/>
              </w:rPr>
              <w:t>If available.</w:t>
            </w:r>
          </w:p>
          <w:p w14:paraId="669C9D45" w14:textId="77777777" w:rsidR="008158CD" w:rsidRPr="00F37330" w:rsidRDefault="008158CD" w:rsidP="00DB06DC">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vAlign w:val="center"/>
          </w:tcPr>
          <w:p w14:paraId="214A4B11" w14:textId="77777777" w:rsidR="008158CD" w:rsidRPr="00F37330" w:rsidRDefault="008E7642" w:rsidP="008158CD">
            <w:pPr>
              <w:autoSpaceDE w:val="0"/>
              <w:autoSpaceDN w:val="0"/>
              <w:adjustRightInd w:val="0"/>
              <w:jc w:val="center"/>
              <w:rPr>
                <w:rFonts w:ascii="Arial" w:hAnsi="Arial" w:cs="Arial"/>
                <w:color w:val="000000"/>
                <w:sz w:val="22"/>
                <w:szCs w:val="22"/>
                <w:lang w:eastAsia="en-NZ"/>
              </w:rPr>
            </w:pPr>
            <w:r w:rsidRPr="008E7642">
              <w:rPr>
                <w:rFonts w:ascii="Arial" w:hAnsi="Arial" w:cs="Arial"/>
                <w:color w:val="000000"/>
                <w:sz w:val="22"/>
                <w:szCs w:val="22"/>
                <w:highlight w:val="red"/>
                <w:lang w:eastAsia="en-NZ"/>
              </w:rPr>
              <w:t>No</w:t>
            </w:r>
          </w:p>
        </w:tc>
      </w:tr>
      <w:tr w:rsidR="00A117FC" w:rsidRPr="00F37330" w14:paraId="07595B92" w14:textId="77777777" w:rsidTr="002572BA">
        <w:tc>
          <w:tcPr>
            <w:tcW w:w="9962" w:type="dxa"/>
            <w:gridSpan w:val="2"/>
            <w:shd w:val="pct15" w:color="auto" w:fill="auto"/>
          </w:tcPr>
          <w:p w14:paraId="26F104FE" w14:textId="77777777" w:rsidR="00A117FC" w:rsidRPr="00F37330" w:rsidRDefault="00A117FC" w:rsidP="00A117FC">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5. There is a procedure to ensure corrective action is undertaken in relation to any deficiencies identified during an investigation.</w:t>
            </w:r>
          </w:p>
        </w:tc>
      </w:tr>
      <w:tr w:rsidR="008158CD" w:rsidRPr="00F37330" w14:paraId="285443D4" w14:textId="77777777" w:rsidTr="00A117FC">
        <w:tc>
          <w:tcPr>
            <w:tcW w:w="8840" w:type="dxa"/>
          </w:tcPr>
          <w:p w14:paraId="0A1A949C" w14:textId="77777777" w:rsidR="008158CD" w:rsidRPr="00F37330" w:rsidRDefault="008158CD" w:rsidP="00DA14B1">
            <w:pPr>
              <w:numPr>
                <w:ilvl w:val="0"/>
                <w:numId w:val="49"/>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Procedure for corrective action to be undertaken when deficiencies are identified in an investigation.</w:t>
            </w:r>
          </w:p>
          <w:p w14:paraId="38C3CA5D" w14:textId="77777777" w:rsidR="008158CD" w:rsidRPr="00F37330" w:rsidRDefault="008158CD" w:rsidP="00DB06DC">
            <w:pPr>
              <w:autoSpaceDE w:val="0"/>
              <w:autoSpaceDN w:val="0"/>
              <w:adjustRightInd w:val="0"/>
              <w:rPr>
                <w:rFonts w:ascii="Arial" w:hAnsi="Arial" w:cs="Arial"/>
                <w:color w:val="000000"/>
                <w:sz w:val="22"/>
                <w:szCs w:val="22"/>
                <w:lang w:eastAsia="en-NZ"/>
              </w:rPr>
            </w:pPr>
          </w:p>
          <w:p w14:paraId="4A371346" w14:textId="77777777" w:rsidR="008158CD" w:rsidRPr="00F37330" w:rsidRDefault="00FD5B8D" w:rsidP="0042132B">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 xml:space="preserve">As detailed in the </w:t>
            </w:r>
            <w:r w:rsidR="008E7642">
              <w:rPr>
                <w:rFonts w:ascii="Arial" w:hAnsi="Arial" w:cs="Arial"/>
                <w:i/>
                <w:color w:val="000000"/>
                <w:sz w:val="22"/>
                <w:szCs w:val="22"/>
                <w:lang w:eastAsia="en-NZ"/>
              </w:rPr>
              <w:t>H&amp;S Guide</w:t>
            </w:r>
            <w:r>
              <w:rPr>
                <w:rFonts w:ascii="Arial" w:hAnsi="Arial" w:cs="Arial"/>
                <w:i/>
                <w:color w:val="000000"/>
                <w:sz w:val="22"/>
                <w:szCs w:val="22"/>
                <w:lang w:eastAsia="en-NZ"/>
              </w:rPr>
              <w:t>. In particular, the Reporting and Investigations chapter and the actions of the H&amp;S Committee under the Employee Participation chapter.</w:t>
            </w:r>
          </w:p>
          <w:p w14:paraId="3DEB34D4" w14:textId="77777777" w:rsidR="005D7007" w:rsidRPr="00F37330" w:rsidRDefault="005D7007" w:rsidP="0042132B">
            <w:pPr>
              <w:autoSpaceDE w:val="0"/>
              <w:autoSpaceDN w:val="0"/>
              <w:adjustRightInd w:val="0"/>
              <w:rPr>
                <w:rFonts w:ascii="Arial" w:hAnsi="Arial" w:cs="Arial"/>
                <w:color w:val="000000"/>
                <w:sz w:val="22"/>
                <w:szCs w:val="22"/>
                <w:lang w:eastAsia="en-NZ"/>
              </w:rPr>
            </w:pPr>
          </w:p>
        </w:tc>
        <w:tc>
          <w:tcPr>
            <w:tcW w:w="1122" w:type="dxa"/>
            <w:vAlign w:val="center"/>
          </w:tcPr>
          <w:p w14:paraId="03567F0A" w14:textId="77777777" w:rsidR="008158CD" w:rsidRPr="00F37330" w:rsidRDefault="008E7642" w:rsidP="008158CD">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8158CD" w:rsidRPr="00F37330" w14:paraId="5ECB0B4A" w14:textId="77777777" w:rsidTr="00A117FC">
        <w:tc>
          <w:tcPr>
            <w:tcW w:w="8840" w:type="dxa"/>
            <w:tcBorders>
              <w:bottom w:val="single" w:sz="4" w:space="0" w:color="000000"/>
            </w:tcBorders>
          </w:tcPr>
          <w:p w14:paraId="43BAE166" w14:textId="77777777" w:rsidR="008158CD" w:rsidRPr="00F37330" w:rsidRDefault="008158CD" w:rsidP="00DA14B1">
            <w:pPr>
              <w:numPr>
                <w:ilvl w:val="0"/>
                <w:numId w:val="49"/>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Feedback into hazard management included in the process.</w:t>
            </w:r>
          </w:p>
          <w:p w14:paraId="7365E789" w14:textId="77777777" w:rsidR="008158CD" w:rsidRPr="00F37330" w:rsidRDefault="008158CD" w:rsidP="00DB06DC">
            <w:pPr>
              <w:autoSpaceDE w:val="0"/>
              <w:autoSpaceDN w:val="0"/>
              <w:adjustRightInd w:val="0"/>
              <w:rPr>
                <w:rFonts w:ascii="Arial" w:hAnsi="Arial" w:cs="Arial"/>
                <w:color w:val="000000"/>
                <w:sz w:val="22"/>
                <w:szCs w:val="22"/>
                <w:lang w:eastAsia="en-NZ"/>
              </w:rPr>
            </w:pPr>
          </w:p>
          <w:p w14:paraId="277058AD" w14:textId="77777777" w:rsidR="00E00EE3" w:rsidRPr="00F37330" w:rsidRDefault="00E00EE3" w:rsidP="00E00EE3">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As detailed in the H&amp;S Guide. In particular, the Reporting and Investigations chapter and the actions of the H&amp;S Committee under the Employee Participation chapter.</w:t>
            </w:r>
          </w:p>
          <w:p w14:paraId="1C069986" w14:textId="77777777" w:rsidR="008158CD" w:rsidRPr="00F37330" w:rsidRDefault="008158CD" w:rsidP="00DB06DC">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vAlign w:val="center"/>
          </w:tcPr>
          <w:p w14:paraId="443C77C1" w14:textId="77777777" w:rsidR="008158CD" w:rsidRPr="00F37330" w:rsidRDefault="00E00EE3" w:rsidP="008158CD">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8158CD" w:rsidRPr="00F37330" w14:paraId="265FF564" w14:textId="77777777" w:rsidTr="00A117FC">
        <w:tc>
          <w:tcPr>
            <w:tcW w:w="8840" w:type="dxa"/>
            <w:tcBorders>
              <w:bottom w:val="single" w:sz="4" w:space="0" w:color="000000"/>
            </w:tcBorders>
            <w:shd w:val="pct5" w:color="auto" w:fill="auto"/>
          </w:tcPr>
          <w:p w14:paraId="2E7D1078" w14:textId="77777777" w:rsidR="008158CD" w:rsidRPr="00F37330" w:rsidRDefault="008158CD" w:rsidP="00DA14B1">
            <w:pPr>
              <w:numPr>
                <w:ilvl w:val="0"/>
                <w:numId w:val="49"/>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Responsibility for corrective action is assigned, time-bound, signed and dated as part of an incident and injury investigation and includes training and injury prevention feedback (where applicable).</w:t>
            </w:r>
          </w:p>
          <w:p w14:paraId="0EED855E" w14:textId="77777777" w:rsidR="008158CD" w:rsidRPr="00F37330" w:rsidRDefault="008158CD" w:rsidP="00DB06DC">
            <w:pPr>
              <w:autoSpaceDE w:val="0"/>
              <w:autoSpaceDN w:val="0"/>
              <w:adjustRightInd w:val="0"/>
              <w:rPr>
                <w:rFonts w:ascii="Arial" w:hAnsi="Arial" w:cs="Arial"/>
                <w:color w:val="000000"/>
                <w:sz w:val="22"/>
                <w:szCs w:val="22"/>
                <w:lang w:eastAsia="en-NZ"/>
              </w:rPr>
            </w:pPr>
          </w:p>
          <w:p w14:paraId="49221C59" w14:textId="77777777" w:rsidR="00A40931" w:rsidRPr="00F37330" w:rsidRDefault="00E00EE3" w:rsidP="00A40931">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Included in Appendix A of the H&amp;S Manual.</w:t>
            </w:r>
          </w:p>
          <w:p w14:paraId="3CA65AD3" w14:textId="77777777" w:rsidR="008158CD" w:rsidRPr="00F37330" w:rsidRDefault="008158CD" w:rsidP="00DB06DC">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shd w:val="pct5" w:color="auto" w:fill="auto"/>
            <w:vAlign w:val="center"/>
          </w:tcPr>
          <w:p w14:paraId="54F717FC" w14:textId="77777777" w:rsidR="008158CD" w:rsidRPr="00F37330" w:rsidRDefault="00A40931" w:rsidP="008158CD">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8158CD" w:rsidRPr="00F37330" w14:paraId="1933B3BD" w14:textId="77777777" w:rsidTr="00A117FC">
        <w:tc>
          <w:tcPr>
            <w:tcW w:w="8840" w:type="dxa"/>
            <w:tcBorders>
              <w:bottom w:val="single" w:sz="4" w:space="0" w:color="000000"/>
            </w:tcBorders>
            <w:shd w:val="pct10" w:color="auto" w:fill="auto"/>
          </w:tcPr>
          <w:p w14:paraId="4A55C4CF" w14:textId="77777777" w:rsidR="008158CD" w:rsidRPr="00F37330" w:rsidRDefault="008158CD" w:rsidP="00DA14B1">
            <w:pPr>
              <w:numPr>
                <w:ilvl w:val="0"/>
                <w:numId w:val="49"/>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of senior management involvement and follow-up (</w:t>
            </w:r>
            <w:r w:rsidR="00E00EE3" w:rsidRPr="00F37330">
              <w:rPr>
                <w:rFonts w:ascii="Arial" w:hAnsi="Arial" w:cs="Arial"/>
                <w:color w:val="000000"/>
                <w:sz w:val="22"/>
                <w:szCs w:val="22"/>
                <w:lang w:eastAsia="en-NZ"/>
              </w:rPr>
              <w:t>e.g.</w:t>
            </w:r>
            <w:r w:rsidRPr="00F37330">
              <w:rPr>
                <w:rFonts w:ascii="Arial" w:hAnsi="Arial" w:cs="Arial"/>
                <w:color w:val="000000"/>
                <w:sz w:val="22"/>
                <w:szCs w:val="22"/>
                <w:lang w:eastAsia="en-NZ"/>
              </w:rPr>
              <w:t xml:space="preserve"> management minutes or communications).</w:t>
            </w:r>
          </w:p>
          <w:p w14:paraId="576C1DFA" w14:textId="77777777" w:rsidR="008158CD" w:rsidRPr="00F37330" w:rsidRDefault="008158CD" w:rsidP="00DB06DC">
            <w:pPr>
              <w:autoSpaceDE w:val="0"/>
              <w:autoSpaceDN w:val="0"/>
              <w:adjustRightInd w:val="0"/>
              <w:rPr>
                <w:rFonts w:ascii="Arial" w:hAnsi="Arial" w:cs="Arial"/>
                <w:color w:val="000000"/>
                <w:sz w:val="22"/>
                <w:szCs w:val="22"/>
                <w:lang w:eastAsia="en-NZ"/>
              </w:rPr>
            </w:pPr>
          </w:p>
          <w:p w14:paraId="69C6E56C" w14:textId="77777777" w:rsidR="008158CD" w:rsidRPr="00F37330" w:rsidRDefault="00E00EE3" w:rsidP="00DB06DC">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Provide evidence if available</w:t>
            </w:r>
            <w:r w:rsidR="00A40931" w:rsidRPr="00F37330">
              <w:rPr>
                <w:rFonts w:ascii="Arial" w:hAnsi="Arial" w:cs="Arial"/>
                <w:i/>
                <w:color w:val="000000"/>
                <w:sz w:val="22"/>
                <w:szCs w:val="22"/>
                <w:lang w:eastAsia="en-NZ"/>
              </w:rPr>
              <w:t>.</w:t>
            </w:r>
          </w:p>
          <w:p w14:paraId="0E5C45C4" w14:textId="77777777" w:rsidR="008158CD" w:rsidRPr="00F37330" w:rsidRDefault="008158CD" w:rsidP="00DB06DC">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shd w:val="pct10" w:color="auto" w:fill="auto"/>
            <w:vAlign w:val="center"/>
          </w:tcPr>
          <w:p w14:paraId="04ED2867" w14:textId="77777777" w:rsidR="008158CD" w:rsidRPr="00F37330" w:rsidRDefault="00A40931" w:rsidP="008158CD">
            <w:pPr>
              <w:autoSpaceDE w:val="0"/>
              <w:autoSpaceDN w:val="0"/>
              <w:adjustRightInd w:val="0"/>
              <w:jc w:val="center"/>
              <w:rPr>
                <w:rFonts w:ascii="Arial" w:hAnsi="Arial" w:cs="Arial"/>
                <w:color w:val="000000"/>
                <w:sz w:val="22"/>
                <w:szCs w:val="22"/>
                <w:lang w:eastAsia="en-NZ"/>
              </w:rPr>
            </w:pPr>
            <w:r w:rsidRPr="00E00EE3">
              <w:rPr>
                <w:rFonts w:ascii="Arial" w:hAnsi="Arial" w:cs="Arial"/>
                <w:color w:val="000000"/>
                <w:sz w:val="22"/>
                <w:szCs w:val="22"/>
                <w:highlight w:val="red"/>
                <w:lang w:eastAsia="en-NZ"/>
              </w:rPr>
              <w:t>No</w:t>
            </w:r>
          </w:p>
        </w:tc>
      </w:tr>
      <w:tr w:rsidR="00A117FC" w:rsidRPr="00F37330" w14:paraId="12E09AC7" w14:textId="77777777" w:rsidTr="00A117FC">
        <w:tc>
          <w:tcPr>
            <w:tcW w:w="9962" w:type="dxa"/>
            <w:gridSpan w:val="2"/>
            <w:tcBorders>
              <w:bottom w:val="single" w:sz="4" w:space="0" w:color="000000"/>
            </w:tcBorders>
            <w:shd w:val="pct15" w:color="auto" w:fill="auto"/>
          </w:tcPr>
          <w:p w14:paraId="6F83159A" w14:textId="77777777" w:rsidR="00A117FC" w:rsidRPr="00F37330" w:rsidRDefault="00A117FC" w:rsidP="00A117FC">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6. Injury and incident data is reviewed to identify trends and provide information to managers and employees that can be used in injury prevention initiatives.</w:t>
            </w:r>
          </w:p>
        </w:tc>
      </w:tr>
      <w:tr w:rsidR="008158CD" w:rsidRPr="00F37330" w14:paraId="078FA57F" w14:textId="77777777" w:rsidTr="00A117FC">
        <w:tc>
          <w:tcPr>
            <w:tcW w:w="8840" w:type="dxa"/>
            <w:tcBorders>
              <w:bottom w:val="single" w:sz="4" w:space="0" w:color="000000"/>
            </w:tcBorders>
            <w:shd w:val="pct5" w:color="auto" w:fill="auto"/>
          </w:tcPr>
          <w:p w14:paraId="4D9E7213" w14:textId="77777777" w:rsidR="008158CD" w:rsidRPr="00F37330" w:rsidRDefault="008158CD" w:rsidP="00DA14B1">
            <w:pPr>
              <w:numPr>
                <w:ilvl w:val="0"/>
                <w:numId w:val="5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Process for at least annual review of collated data (e.g. minutes of meetings, distribution of findings to management and employees).</w:t>
            </w:r>
          </w:p>
          <w:p w14:paraId="528B1C11" w14:textId="77777777" w:rsidR="008158CD" w:rsidRPr="00F37330" w:rsidRDefault="008158CD" w:rsidP="00DB06DC">
            <w:pPr>
              <w:autoSpaceDE w:val="0"/>
              <w:autoSpaceDN w:val="0"/>
              <w:adjustRightInd w:val="0"/>
              <w:rPr>
                <w:rFonts w:ascii="Arial" w:hAnsi="Arial" w:cs="Arial"/>
                <w:color w:val="000000"/>
                <w:sz w:val="22"/>
                <w:szCs w:val="22"/>
                <w:lang w:eastAsia="en-NZ"/>
              </w:rPr>
            </w:pPr>
          </w:p>
          <w:p w14:paraId="3DC097DC" w14:textId="77777777" w:rsidR="00C27657" w:rsidRPr="00F37330" w:rsidRDefault="00C27657" w:rsidP="00C27657">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As detailed in the H&amp;S Guide. In particular, the actions required  of the H&amp;S Committee under the Employee Participation chapter.</w:t>
            </w:r>
          </w:p>
          <w:p w14:paraId="208EAB0A" w14:textId="77777777" w:rsidR="008158CD" w:rsidRPr="00F37330" w:rsidRDefault="008158CD" w:rsidP="00DB06DC">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shd w:val="pct5" w:color="auto" w:fill="auto"/>
            <w:vAlign w:val="center"/>
          </w:tcPr>
          <w:p w14:paraId="1C44697D" w14:textId="77777777" w:rsidR="008158CD" w:rsidRPr="00F37330" w:rsidRDefault="00C27657" w:rsidP="008158CD">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8158CD" w:rsidRPr="00F37330" w14:paraId="45FC4DB6" w14:textId="77777777" w:rsidTr="00A117FC">
        <w:tc>
          <w:tcPr>
            <w:tcW w:w="8840" w:type="dxa"/>
            <w:shd w:val="pct10" w:color="auto" w:fill="auto"/>
          </w:tcPr>
          <w:p w14:paraId="2CCCBEBF" w14:textId="77777777" w:rsidR="008158CD" w:rsidRPr="00F37330" w:rsidRDefault="008158CD" w:rsidP="00DA14B1">
            <w:pPr>
              <w:numPr>
                <w:ilvl w:val="0"/>
                <w:numId w:val="5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of at least six monthly review of collated data (e.g. minutes of meetings, distribution of findings to management and employees).</w:t>
            </w:r>
          </w:p>
          <w:p w14:paraId="45BE7569" w14:textId="77777777" w:rsidR="008158CD" w:rsidRPr="00F37330" w:rsidRDefault="008158CD" w:rsidP="00DB06DC">
            <w:pPr>
              <w:autoSpaceDE w:val="0"/>
              <w:autoSpaceDN w:val="0"/>
              <w:adjustRightInd w:val="0"/>
              <w:rPr>
                <w:rFonts w:ascii="Arial" w:hAnsi="Arial" w:cs="Arial"/>
                <w:color w:val="000000"/>
                <w:sz w:val="22"/>
                <w:szCs w:val="22"/>
                <w:lang w:eastAsia="en-NZ"/>
              </w:rPr>
            </w:pPr>
          </w:p>
          <w:p w14:paraId="36AB16AF" w14:textId="77777777" w:rsidR="008158CD" w:rsidRPr="00F37330" w:rsidRDefault="00C27657" w:rsidP="00DB06DC">
            <w:pPr>
              <w:autoSpaceDE w:val="0"/>
              <w:autoSpaceDN w:val="0"/>
              <w:adjustRightInd w:val="0"/>
              <w:rPr>
                <w:rFonts w:ascii="Arial" w:hAnsi="Arial" w:cs="Arial"/>
                <w:i/>
                <w:color w:val="000000"/>
                <w:sz w:val="22"/>
                <w:szCs w:val="22"/>
                <w:lang w:eastAsia="en-NZ"/>
              </w:rPr>
            </w:pPr>
            <w:r w:rsidRPr="00C27657">
              <w:rPr>
                <w:rFonts w:ascii="Arial" w:hAnsi="Arial" w:cs="Arial"/>
                <w:i/>
                <w:color w:val="000000"/>
                <w:sz w:val="22"/>
                <w:szCs w:val="22"/>
                <w:highlight w:val="red"/>
                <w:lang w:eastAsia="en-NZ"/>
              </w:rPr>
              <w:t>Provide evidence.</w:t>
            </w:r>
          </w:p>
          <w:p w14:paraId="5C9213BC" w14:textId="77777777" w:rsidR="008158CD" w:rsidRPr="00F37330" w:rsidRDefault="008158CD" w:rsidP="00DB06DC">
            <w:pPr>
              <w:autoSpaceDE w:val="0"/>
              <w:autoSpaceDN w:val="0"/>
              <w:adjustRightInd w:val="0"/>
              <w:rPr>
                <w:rFonts w:ascii="Arial" w:hAnsi="Arial" w:cs="Arial"/>
                <w:color w:val="000000"/>
                <w:sz w:val="22"/>
                <w:szCs w:val="22"/>
                <w:lang w:eastAsia="en-NZ"/>
              </w:rPr>
            </w:pPr>
          </w:p>
        </w:tc>
        <w:tc>
          <w:tcPr>
            <w:tcW w:w="1122" w:type="dxa"/>
            <w:shd w:val="pct10" w:color="auto" w:fill="auto"/>
            <w:vAlign w:val="center"/>
          </w:tcPr>
          <w:p w14:paraId="6B0BFD2B" w14:textId="77777777" w:rsidR="008158CD" w:rsidRPr="00F37330" w:rsidRDefault="00C27657" w:rsidP="008158CD">
            <w:pPr>
              <w:autoSpaceDE w:val="0"/>
              <w:autoSpaceDN w:val="0"/>
              <w:adjustRightInd w:val="0"/>
              <w:jc w:val="center"/>
              <w:rPr>
                <w:rFonts w:ascii="Arial" w:hAnsi="Arial" w:cs="Arial"/>
                <w:color w:val="000000"/>
                <w:sz w:val="22"/>
                <w:szCs w:val="22"/>
                <w:lang w:eastAsia="en-NZ"/>
              </w:rPr>
            </w:pPr>
            <w:r w:rsidRPr="00C27657">
              <w:rPr>
                <w:rFonts w:ascii="Arial" w:hAnsi="Arial" w:cs="Arial"/>
                <w:color w:val="000000"/>
                <w:sz w:val="22"/>
                <w:szCs w:val="22"/>
                <w:highlight w:val="red"/>
                <w:lang w:eastAsia="en-NZ"/>
              </w:rPr>
              <w:t>No</w:t>
            </w:r>
          </w:p>
        </w:tc>
      </w:tr>
      <w:tr w:rsidR="008158CD" w:rsidRPr="00F37330" w14:paraId="424B9C3A" w14:textId="77777777" w:rsidTr="00A117FC">
        <w:trPr>
          <w:trHeight w:val="32"/>
        </w:trPr>
        <w:tc>
          <w:tcPr>
            <w:tcW w:w="8840" w:type="dxa"/>
            <w:shd w:val="pct10" w:color="auto" w:fill="auto"/>
          </w:tcPr>
          <w:p w14:paraId="7B3E18F4" w14:textId="77777777" w:rsidR="008158CD" w:rsidRPr="00F37330" w:rsidRDefault="008158CD" w:rsidP="00DA14B1">
            <w:pPr>
              <w:numPr>
                <w:ilvl w:val="0"/>
                <w:numId w:val="50"/>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of injury prevention initiatives implemented where relevant (e.g. changes in work practices, specific training).</w:t>
            </w:r>
          </w:p>
          <w:p w14:paraId="185040AE" w14:textId="77777777" w:rsidR="008158CD" w:rsidRPr="00F37330" w:rsidRDefault="008158CD" w:rsidP="00DB06DC">
            <w:pPr>
              <w:autoSpaceDE w:val="0"/>
              <w:autoSpaceDN w:val="0"/>
              <w:adjustRightInd w:val="0"/>
              <w:rPr>
                <w:rFonts w:ascii="Arial" w:hAnsi="Arial" w:cs="Arial"/>
                <w:color w:val="000000"/>
                <w:sz w:val="22"/>
                <w:szCs w:val="22"/>
                <w:lang w:eastAsia="en-NZ"/>
              </w:rPr>
            </w:pPr>
          </w:p>
          <w:p w14:paraId="59CE0663" w14:textId="77777777" w:rsidR="008158CD" w:rsidRPr="00F37330" w:rsidRDefault="00C27657" w:rsidP="00DB06DC">
            <w:pPr>
              <w:autoSpaceDE w:val="0"/>
              <w:autoSpaceDN w:val="0"/>
              <w:adjustRightInd w:val="0"/>
              <w:rPr>
                <w:rFonts w:ascii="Arial" w:hAnsi="Arial" w:cs="Arial"/>
                <w:i/>
                <w:color w:val="000000"/>
                <w:sz w:val="22"/>
                <w:szCs w:val="22"/>
                <w:lang w:eastAsia="en-NZ"/>
              </w:rPr>
            </w:pPr>
            <w:r w:rsidRPr="00C27657">
              <w:rPr>
                <w:rFonts w:ascii="Arial" w:hAnsi="Arial" w:cs="Arial"/>
                <w:i/>
                <w:color w:val="000000"/>
                <w:sz w:val="22"/>
                <w:szCs w:val="22"/>
                <w:highlight w:val="red"/>
                <w:lang w:eastAsia="en-NZ"/>
              </w:rPr>
              <w:t>Provide evidence.</w:t>
            </w:r>
          </w:p>
          <w:p w14:paraId="4FD7E020" w14:textId="77777777" w:rsidR="008158CD" w:rsidRPr="00F37330" w:rsidRDefault="008158CD" w:rsidP="00DB06DC">
            <w:pPr>
              <w:autoSpaceDE w:val="0"/>
              <w:autoSpaceDN w:val="0"/>
              <w:adjustRightInd w:val="0"/>
              <w:rPr>
                <w:rFonts w:ascii="Arial" w:hAnsi="Arial" w:cs="Arial"/>
                <w:color w:val="000000"/>
                <w:sz w:val="22"/>
                <w:szCs w:val="22"/>
                <w:lang w:eastAsia="en-NZ"/>
              </w:rPr>
            </w:pPr>
          </w:p>
        </w:tc>
        <w:tc>
          <w:tcPr>
            <w:tcW w:w="1122" w:type="dxa"/>
            <w:shd w:val="pct10" w:color="auto" w:fill="auto"/>
            <w:vAlign w:val="center"/>
          </w:tcPr>
          <w:p w14:paraId="27BE1580" w14:textId="77777777" w:rsidR="008158CD" w:rsidRPr="00F37330" w:rsidRDefault="00C27657" w:rsidP="00C27657">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highlight w:val="red"/>
                <w:lang w:eastAsia="en-NZ"/>
              </w:rPr>
              <w:t>No</w:t>
            </w:r>
          </w:p>
        </w:tc>
      </w:tr>
    </w:tbl>
    <w:p w14:paraId="69B536E8" w14:textId="77777777" w:rsidR="005670F8" w:rsidRPr="00F37330" w:rsidRDefault="005670F8" w:rsidP="00A6413C">
      <w:pPr>
        <w:autoSpaceDE w:val="0"/>
        <w:autoSpaceDN w:val="0"/>
        <w:adjustRightInd w:val="0"/>
        <w:rPr>
          <w:rFonts w:ascii="Arial" w:hAnsi="Arial" w:cs="Arial"/>
          <w:color w:val="000000"/>
          <w:sz w:val="22"/>
          <w:szCs w:val="22"/>
          <w:lang w:eastAsia="en-NZ"/>
        </w:rPr>
      </w:pPr>
    </w:p>
    <w:p w14:paraId="68085A50" w14:textId="77777777" w:rsidR="00A6413C" w:rsidRPr="00F37330" w:rsidRDefault="00A6413C" w:rsidP="00A6413C">
      <w:pPr>
        <w:autoSpaceDE w:val="0"/>
        <w:autoSpaceDN w:val="0"/>
        <w:adjustRightInd w:val="0"/>
        <w:rPr>
          <w:rFonts w:ascii="Arial" w:hAnsi="Arial" w:cs="Arial"/>
          <w:color w:val="000000"/>
          <w:sz w:val="22"/>
          <w:szCs w:val="22"/>
          <w:lang w:eastAsia="en-NZ"/>
        </w:rPr>
      </w:pPr>
    </w:p>
    <w:p w14:paraId="237DAED1" w14:textId="77777777" w:rsidR="00750871" w:rsidRPr="00F37330" w:rsidRDefault="00750871" w:rsidP="00750871">
      <w:pPr>
        <w:autoSpaceDE w:val="0"/>
        <w:autoSpaceDN w:val="0"/>
        <w:adjustRightInd w:val="0"/>
        <w:rPr>
          <w:rFonts w:ascii="Arial" w:hAnsi="Arial" w:cs="Arial"/>
          <w:b/>
          <w:bCs/>
          <w:color w:val="000000"/>
          <w:sz w:val="40"/>
          <w:szCs w:val="40"/>
          <w:lang w:eastAsia="en-NZ"/>
        </w:rPr>
      </w:pPr>
      <w:r w:rsidRPr="00F37330">
        <w:rPr>
          <w:rFonts w:ascii="Arial" w:hAnsi="Arial" w:cs="Arial"/>
          <w:b/>
          <w:bCs/>
          <w:color w:val="000000"/>
          <w:sz w:val="40"/>
          <w:szCs w:val="40"/>
          <w:lang w:eastAsia="en-NZ"/>
        </w:rPr>
        <w:t>Critical element six – Employee participation in health and safety management</w:t>
      </w:r>
    </w:p>
    <w:p w14:paraId="27A85627" w14:textId="77777777" w:rsidR="005A3B6D" w:rsidRPr="00F37330" w:rsidRDefault="005A3B6D" w:rsidP="00750871">
      <w:pPr>
        <w:autoSpaceDE w:val="0"/>
        <w:autoSpaceDN w:val="0"/>
        <w:adjustRightInd w:val="0"/>
        <w:rPr>
          <w:rFonts w:ascii="Arial" w:hAnsi="Arial" w:cs="Arial"/>
          <w:b/>
          <w:bCs/>
          <w:color w:val="000000"/>
          <w:lang w:eastAsia="en-NZ"/>
        </w:rPr>
      </w:pPr>
    </w:p>
    <w:p w14:paraId="7FFDE1EB" w14:textId="77777777" w:rsidR="00685873" w:rsidRPr="00F37330" w:rsidRDefault="00685873" w:rsidP="00685873">
      <w:pPr>
        <w:autoSpaceDE w:val="0"/>
        <w:autoSpaceDN w:val="0"/>
        <w:adjustRightInd w:val="0"/>
        <w:rPr>
          <w:rFonts w:ascii="Arial" w:hAnsi="Arial" w:cs="Arial"/>
          <w:b/>
          <w:color w:val="000000"/>
          <w:u w:val="single"/>
          <w:lang w:eastAsia="en-NZ"/>
        </w:rPr>
      </w:pPr>
      <w:r w:rsidRPr="00F37330">
        <w:rPr>
          <w:rFonts w:ascii="Arial" w:hAnsi="Arial" w:cs="Arial"/>
          <w:b/>
          <w:color w:val="000000"/>
          <w:u w:val="single"/>
          <w:lang w:eastAsia="en-NZ"/>
        </w:rPr>
        <w:t>Objective</w:t>
      </w:r>
    </w:p>
    <w:p w14:paraId="49D0E6B6" w14:textId="77777777" w:rsidR="00C85C94" w:rsidRPr="00F37330" w:rsidRDefault="00C85C94" w:rsidP="00685873">
      <w:pPr>
        <w:autoSpaceDE w:val="0"/>
        <w:autoSpaceDN w:val="0"/>
        <w:adjustRightInd w:val="0"/>
        <w:rPr>
          <w:rFonts w:ascii="Arial" w:hAnsi="Arial" w:cs="Arial"/>
          <w:b/>
          <w:color w:val="000000"/>
          <w:u w:val="single"/>
          <w:lang w:eastAsia="en-NZ"/>
        </w:rPr>
      </w:pPr>
    </w:p>
    <w:p w14:paraId="6E2FB526" w14:textId="77777777" w:rsidR="00685873" w:rsidRPr="00F37330" w:rsidRDefault="00685873" w:rsidP="00685873">
      <w:pPr>
        <w:autoSpaceDE w:val="0"/>
        <w:autoSpaceDN w:val="0"/>
        <w:adjustRightInd w:val="0"/>
        <w:rPr>
          <w:rFonts w:ascii="Arial" w:hAnsi="Arial" w:cs="Arial"/>
          <w:i/>
          <w:iCs/>
          <w:color w:val="000000"/>
          <w:lang w:eastAsia="en-NZ"/>
        </w:rPr>
      </w:pPr>
      <w:r w:rsidRPr="00F37330">
        <w:rPr>
          <w:rFonts w:ascii="Arial" w:hAnsi="Arial" w:cs="Arial"/>
          <w:i/>
          <w:iCs/>
          <w:color w:val="000000"/>
          <w:lang w:eastAsia="en-NZ"/>
        </w:rPr>
        <w:t xml:space="preserve">The employer will ensure that </w:t>
      </w:r>
      <w:r w:rsidRPr="00F37330">
        <w:rPr>
          <w:rFonts w:ascii="Arial" w:hAnsi="Arial" w:cs="Arial"/>
          <w:bCs/>
          <w:color w:val="000000"/>
          <w:u w:val="single"/>
          <w:lang w:eastAsia="en-NZ"/>
        </w:rPr>
        <w:t>all</w:t>
      </w:r>
      <w:r w:rsidRPr="00F37330">
        <w:rPr>
          <w:rFonts w:ascii="Arial" w:hAnsi="Arial" w:cs="Arial"/>
          <w:bCs/>
          <w:color w:val="000000"/>
          <w:lang w:eastAsia="en-NZ"/>
        </w:rPr>
        <w:t xml:space="preserve"> </w:t>
      </w:r>
      <w:r w:rsidRPr="00F37330">
        <w:rPr>
          <w:rFonts w:ascii="Arial" w:hAnsi="Arial" w:cs="Arial"/>
          <w:i/>
          <w:iCs/>
          <w:color w:val="000000"/>
          <w:lang w:eastAsia="en-NZ"/>
        </w:rPr>
        <w:t>employees have ongoing opportunities</w:t>
      </w:r>
      <w:r w:rsidR="00C85C94" w:rsidRPr="00F37330">
        <w:rPr>
          <w:rFonts w:ascii="Arial" w:hAnsi="Arial" w:cs="Arial"/>
          <w:i/>
          <w:iCs/>
          <w:color w:val="000000"/>
          <w:lang w:eastAsia="en-NZ"/>
        </w:rPr>
        <w:t xml:space="preserve"> </w:t>
      </w:r>
      <w:r w:rsidRPr="00F37330">
        <w:rPr>
          <w:rFonts w:ascii="Arial" w:hAnsi="Arial" w:cs="Arial"/>
          <w:i/>
          <w:iCs/>
          <w:color w:val="000000"/>
          <w:lang w:eastAsia="en-NZ"/>
        </w:rPr>
        <w:t>to be involved and to have their interests represented in the development,</w:t>
      </w:r>
      <w:r w:rsidR="00C85C94" w:rsidRPr="00F37330">
        <w:rPr>
          <w:rFonts w:ascii="Arial" w:hAnsi="Arial" w:cs="Arial"/>
          <w:i/>
          <w:iCs/>
          <w:color w:val="000000"/>
          <w:lang w:eastAsia="en-NZ"/>
        </w:rPr>
        <w:t xml:space="preserve"> </w:t>
      </w:r>
      <w:r w:rsidRPr="00F37330">
        <w:rPr>
          <w:rFonts w:ascii="Arial" w:hAnsi="Arial" w:cs="Arial"/>
          <w:i/>
          <w:iCs/>
          <w:color w:val="000000"/>
          <w:lang w:eastAsia="en-NZ"/>
        </w:rPr>
        <w:t>implementation and evaluation of safe workplace practices.</w:t>
      </w:r>
    </w:p>
    <w:p w14:paraId="37455543" w14:textId="77777777" w:rsidR="00685873" w:rsidRPr="00F37330" w:rsidRDefault="00685873" w:rsidP="00685873">
      <w:pPr>
        <w:autoSpaceDE w:val="0"/>
        <w:autoSpaceDN w:val="0"/>
        <w:adjustRightInd w:val="0"/>
        <w:rPr>
          <w:rFonts w:ascii="Arial" w:hAnsi="Arial" w:cs="Arial"/>
          <w:b/>
          <w:color w:val="000000"/>
          <w:sz w:val="22"/>
          <w:szCs w:val="22"/>
          <w:lang w:eastAsia="en-N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8840"/>
        <w:gridCol w:w="1122"/>
      </w:tblGrid>
      <w:tr w:rsidR="00C85C94" w:rsidRPr="00F37330" w14:paraId="01BD63FE" w14:textId="77777777" w:rsidTr="00C85C94">
        <w:tc>
          <w:tcPr>
            <w:tcW w:w="8840" w:type="dxa"/>
            <w:tcBorders>
              <w:top w:val="nil"/>
              <w:left w:val="nil"/>
            </w:tcBorders>
            <w:shd w:val="clear" w:color="auto" w:fill="auto"/>
          </w:tcPr>
          <w:p w14:paraId="79E4B8E3" w14:textId="77777777" w:rsidR="00C85C94" w:rsidRPr="00F37330" w:rsidRDefault="00C85C94" w:rsidP="00DB06DC">
            <w:pPr>
              <w:autoSpaceDE w:val="0"/>
              <w:autoSpaceDN w:val="0"/>
              <w:adjustRightInd w:val="0"/>
              <w:ind w:left="284" w:hanging="284"/>
              <w:rPr>
                <w:rFonts w:ascii="Arial" w:hAnsi="Arial" w:cs="Arial"/>
                <w:color w:val="000000"/>
                <w:sz w:val="22"/>
                <w:szCs w:val="22"/>
                <w:lang w:eastAsia="en-NZ"/>
              </w:rPr>
            </w:pPr>
          </w:p>
        </w:tc>
        <w:tc>
          <w:tcPr>
            <w:tcW w:w="1122" w:type="dxa"/>
            <w:shd w:val="clear" w:color="auto" w:fill="auto"/>
            <w:vAlign w:val="center"/>
          </w:tcPr>
          <w:p w14:paraId="5695DC97" w14:textId="77777777" w:rsidR="00C85C94" w:rsidRPr="00F37330" w:rsidRDefault="00C85C94" w:rsidP="00C85C94">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Achieved</w:t>
            </w:r>
          </w:p>
          <w:p w14:paraId="4E3C7E12" w14:textId="77777777" w:rsidR="00C85C94" w:rsidRPr="00F37330" w:rsidRDefault="00C85C94" w:rsidP="00C85C94">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Yes/No</w:t>
            </w:r>
          </w:p>
        </w:tc>
      </w:tr>
      <w:tr w:rsidR="00C85C94" w:rsidRPr="00F37330" w14:paraId="0F4E0C58" w14:textId="77777777" w:rsidTr="00C85C94">
        <w:tc>
          <w:tcPr>
            <w:tcW w:w="9962" w:type="dxa"/>
            <w:gridSpan w:val="2"/>
            <w:shd w:val="pct15" w:color="auto" w:fill="auto"/>
          </w:tcPr>
          <w:p w14:paraId="59B1A684" w14:textId="77777777" w:rsidR="00C85C94" w:rsidRPr="00F37330" w:rsidRDefault="00C85C94" w:rsidP="00C85C94">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1. There is a forum (or series of forums) to enable communication between the employer, employees and union and other nom</w:t>
            </w:r>
            <w:r w:rsidR="002354D3" w:rsidRPr="00F37330">
              <w:rPr>
                <w:rFonts w:ascii="Arial" w:hAnsi="Arial" w:cs="Arial"/>
                <w:b/>
                <w:color w:val="000000"/>
                <w:sz w:val="22"/>
                <w:szCs w:val="22"/>
                <w:lang w:eastAsia="en-NZ"/>
              </w:rPr>
              <w:t xml:space="preserve">inated employee representatives </w:t>
            </w:r>
            <w:r w:rsidRPr="00F37330">
              <w:rPr>
                <w:rFonts w:ascii="Arial" w:hAnsi="Arial" w:cs="Arial"/>
                <w:b/>
                <w:color w:val="000000"/>
                <w:sz w:val="22"/>
                <w:szCs w:val="22"/>
                <w:lang w:eastAsia="en-NZ"/>
              </w:rPr>
              <w:t>on issues of interest and concern related to health and safety. (For a large or multi-site employer the number of forums should be appropriate to the size, type and geographic spread of the business, so that all employees have a ‘voice’ through to management.)</w:t>
            </w:r>
          </w:p>
        </w:tc>
      </w:tr>
      <w:tr w:rsidR="00C85C94" w:rsidRPr="00F37330" w14:paraId="563F9A32" w14:textId="77777777" w:rsidTr="00C85C94">
        <w:tc>
          <w:tcPr>
            <w:tcW w:w="8840" w:type="dxa"/>
          </w:tcPr>
          <w:p w14:paraId="403C5626" w14:textId="77777777" w:rsidR="00C85C94" w:rsidRPr="00F37330" w:rsidRDefault="00C85C94" w:rsidP="00DA14B1">
            <w:pPr>
              <w:numPr>
                <w:ilvl w:val="0"/>
                <w:numId w:val="51"/>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of health and safety forum(s) that include the participation of management and employee representatives (e.g. minutes of meetings).</w:t>
            </w:r>
          </w:p>
          <w:p w14:paraId="65C1C2E6" w14:textId="77777777" w:rsidR="00911B5D" w:rsidRPr="00F37330" w:rsidRDefault="00911B5D" w:rsidP="00DB06DC">
            <w:pPr>
              <w:autoSpaceDE w:val="0"/>
              <w:autoSpaceDN w:val="0"/>
              <w:adjustRightInd w:val="0"/>
              <w:rPr>
                <w:rFonts w:ascii="Arial" w:hAnsi="Arial" w:cs="Arial"/>
                <w:color w:val="000000"/>
                <w:sz w:val="22"/>
                <w:szCs w:val="22"/>
                <w:lang w:eastAsia="en-NZ"/>
              </w:rPr>
            </w:pPr>
          </w:p>
          <w:p w14:paraId="555EDC40" w14:textId="77777777" w:rsidR="00C85C94" w:rsidRPr="00F37330" w:rsidRDefault="00D146F7" w:rsidP="00DB06DC">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Employee Participation of the H&amp;S Manual.</w:t>
            </w:r>
          </w:p>
          <w:p w14:paraId="33347644" w14:textId="77777777" w:rsidR="00C85C94" w:rsidRPr="00F37330" w:rsidRDefault="00C85C94" w:rsidP="00DB06DC">
            <w:pPr>
              <w:autoSpaceDE w:val="0"/>
              <w:autoSpaceDN w:val="0"/>
              <w:adjustRightInd w:val="0"/>
              <w:rPr>
                <w:rFonts w:ascii="Arial" w:hAnsi="Arial" w:cs="Arial"/>
                <w:color w:val="000000"/>
                <w:sz w:val="22"/>
                <w:szCs w:val="22"/>
                <w:lang w:eastAsia="en-NZ"/>
              </w:rPr>
            </w:pPr>
          </w:p>
        </w:tc>
        <w:tc>
          <w:tcPr>
            <w:tcW w:w="1122" w:type="dxa"/>
            <w:vAlign w:val="center"/>
          </w:tcPr>
          <w:p w14:paraId="7EA9E192" w14:textId="77777777" w:rsidR="00C85C94" w:rsidRPr="00F37330" w:rsidRDefault="00911B5D" w:rsidP="00C85C94">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C85C94" w:rsidRPr="00F37330" w14:paraId="7BA9B6D2" w14:textId="77777777" w:rsidTr="00C85C94">
        <w:tc>
          <w:tcPr>
            <w:tcW w:w="8840" w:type="dxa"/>
            <w:tcBorders>
              <w:bottom w:val="single" w:sz="4" w:space="0" w:color="000000"/>
            </w:tcBorders>
          </w:tcPr>
          <w:p w14:paraId="610B4941" w14:textId="77777777" w:rsidR="00C85C94" w:rsidRPr="00F37330" w:rsidRDefault="00C85C94" w:rsidP="00DA14B1">
            <w:pPr>
              <w:numPr>
                <w:ilvl w:val="0"/>
                <w:numId w:val="51"/>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of frequency of forum(s) at least quarterly (not applicable for new applications).</w:t>
            </w:r>
          </w:p>
          <w:p w14:paraId="09061B55" w14:textId="77777777" w:rsidR="00C85C94" w:rsidRPr="00F37330" w:rsidRDefault="00C85C94" w:rsidP="00DB06DC">
            <w:pPr>
              <w:autoSpaceDE w:val="0"/>
              <w:autoSpaceDN w:val="0"/>
              <w:adjustRightInd w:val="0"/>
              <w:rPr>
                <w:rFonts w:ascii="Arial" w:hAnsi="Arial" w:cs="Arial"/>
                <w:color w:val="000000"/>
                <w:sz w:val="22"/>
                <w:szCs w:val="22"/>
                <w:lang w:eastAsia="en-NZ"/>
              </w:rPr>
            </w:pPr>
          </w:p>
          <w:p w14:paraId="4A5341C1" w14:textId="77777777" w:rsidR="00D146F7" w:rsidRPr="00F37330" w:rsidRDefault="00D146F7" w:rsidP="00911B5D">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New application.</w:t>
            </w:r>
          </w:p>
        </w:tc>
        <w:tc>
          <w:tcPr>
            <w:tcW w:w="1122" w:type="dxa"/>
            <w:tcBorders>
              <w:bottom w:val="single" w:sz="4" w:space="0" w:color="000000"/>
            </w:tcBorders>
            <w:vAlign w:val="center"/>
          </w:tcPr>
          <w:p w14:paraId="770E5397" w14:textId="77777777" w:rsidR="00C85C94" w:rsidRPr="00F37330" w:rsidRDefault="00911B5D" w:rsidP="00C85C94">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N/A</w:t>
            </w:r>
          </w:p>
        </w:tc>
      </w:tr>
      <w:tr w:rsidR="00C85C94" w:rsidRPr="00F37330" w14:paraId="50241855" w14:textId="77777777" w:rsidTr="00C85C94">
        <w:tc>
          <w:tcPr>
            <w:tcW w:w="8840" w:type="dxa"/>
            <w:tcBorders>
              <w:bottom w:val="single" w:sz="4" w:space="0" w:color="000000"/>
            </w:tcBorders>
            <w:shd w:val="pct5" w:color="auto" w:fill="auto"/>
          </w:tcPr>
          <w:p w14:paraId="38D796F1" w14:textId="77777777" w:rsidR="00C85C94" w:rsidRPr="00F37330" w:rsidRDefault="00C85C94" w:rsidP="00DB06DC">
            <w:pPr>
              <w:numPr>
                <w:ilvl w:val="0"/>
                <w:numId w:val="51"/>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of ongoing opportunity for joint involvement in injury prevention initiatives and, where applicable, injury management initiatives (e.g. planning notes, outcomes of joint initiatives)</w:t>
            </w:r>
          </w:p>
          <w:p w14:paraId="41C670BF" w14:textId="77777777" w:rsidR="00C85C94" w:rsidRPr="00F37330" w:rsidRDefault="00C85C94" w:rsidP="00DB06DC">
            <w:pPr>
              <w:autoSpaceDE w:val="0"/>
              <w:autoSpaceDN w:val="0"/>
              <w:adjustRightInd w:val="0"/>
              <w:rPr>
                <w:rFonts w:ascii="Arial" w:hAnsi="Arial" w:cs="Arial"/>
                <w:color w:val="000000"/>
                <w:sz w:val="22"/>
                <w:szCs w:val="22"/>
                <w:lang w:eastAsia="en-NZ"/>
              </w:rPr>
            </w:pPr>
          </w:p>
          <w:p w14:paraId="74E01704" w14:textId="77777777" w:rsidR="001B66A1" w:rsidRPr="00F37330" w:rsidRDefault="001B66A1" w:rsidP="001B66A1">
            <w:pPr>
              <w:autoSpaceDE w:val="0"/>
              <w:autoSpaceDN w:val="0"/>
              <w:adjustRightInd w:val="0"/>
              <w:rPr>
                <w:rFonts w:ascii="Arial" w:hAnsi="Arial" w:cs="Arial"/>
                <w:i/>
                <w:color w:val="000000"/>
                <w:sz w:val="22"/>
                <w:szCs w:val="22"/>
                <w:lang w:eastAsia="en-NZ"/>
              </w:rPr>
            </w:pPr>
            <w:r w:rsidRPr="001B66A1">
              <w:rPr>
                <w:rFonts w:ascii="Arial" w:hAnsi="Arial" w:cs="Arial"/>
                <w:i/>
                <w:color w:val="000000"/>
                <w:sz w:val="22"/>
                <w:szCs w:val="22"/>
                <w:highlight w:val="red"/>
                <w:lang w:eastAsia="en-NZ"/>
              </w:rPr>
              <w:t>Provide evidence.</w:t>
            </w:r>
          </w:p>
          <w:p w14:paraId="53DFE72B" w14:textId="77777777" w:rsidR="00C85C94" w:rsidRPr="00F37330" w:rsidRDefault="00C85C94" w:rsidP="00DB06DC">
            <w:pPr>
              <w:autoSpaceDE w:val="0"/>
              <w:autoSpaceDN w:val="0"/>
              <w:adjustRightInd w:val="0"/>
              <w:rPr>
                <w:rFonts w:ascii="Arial" w:hAnsi="Arial" w:cs="Arial"/>
                <w:i/>
                <w:color w:val="000000"/>
                <w:sz w:val="22"/>
                <w:szCs w:val="22"/>
                <w:lang w:eastAsia="en-NZ"/>
              </w:rPr>
            </w:pPr>
          </w:p>
        </w:tc>
        <w:tc>
          <w:tcPr>
            <w:tcW w:w="1122" w:type="dxa"/>
            <w:tcBorders>
              <w:bottom w:val="single" w:sz="4" w:space="0" w:color="000000"/>
            </w:tcBorders>
            <w:shd w:val="pct5" w:color="auto" w:fill="auto"/>
            <w:vAlign w:val="center"/>
          </w:tcPr>
          <w:p w14:paraId="4FB43A0E" w14:textId="77777777" w:rsidR="00C85C94" w:rsidRPr="00F37330" w:rsidRDefault="001B66A1" w:rsidP="00C85C94">
            <w:pPr>
              <w:autoSpaceDE w:val="0"/>
              <w:autoSpaceDN w:val="0"/>
              <w:adjustRightInd w:val="0"/>
              <w:jc w:val="center"/>
              <w:rPr>
                <w:rFonts w:ascii="Arial" w:hAnsi="Arial" w:cs="Arial"/>
                <w:color w:val="000000"/>
                <w:sz w:val="22"/>
                <w:szCs w:val="22"/>
                <w:lang w:eastAsia="en-NZ"/>
              </w:rPr>
            </w:pPr>
            <w:r w:rsidRPr="001B66A1">
              <w:rPr>
                <w:rFonts w:ascii="Arial" w:hAnsi="Arial" w:cs="Arial"/>
                <w:color w:val="000000"/>
                <w:sz w:val="22"/>
                <w:szCs w:val="22"/>
                <w:highlight w:val="red"/>
                <w:lang w:eastAsia="en-NZ"/>
              </w:rPr>
              <w:t>No</w:t>
            </w:r>
          </w:p>
        </w:tc>
      </w:tr>
      <w:tr w:rsidR="00C85C94" w:rsidRPr="00F37330" w14:paraId="34777B65" w14:textId="77777777" w:rsidTr="00C85C94">
        <w:tc>
          <w:tcPr>
            <w:tcW w:w="8840" w:type="dxa"/>
            <w:tcBorders>
              <w:bottom w:val="single" w:sz="4" w:space="0" w:color="000000"/>
            </w:tcBorders>
            <w:shd w:val="pct10" w:color="auto" w:fill="auto"/>
          </w:tcPr>
          <w:p w14:paraId="13C64847" w14:textId="77777777" w:rsidR="00C85C94" w:rsidRPr="00F37330" w:rsidRDefault="00C85C94" w:rsidP="00DA14B1">
            <w:pPr>
              <w:numPr>
                <w:ilvl w:val="0"/>
                <w:numId w:val="51"/>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of consultative development, monitoring and review of health and safety policies, processes and performance at least annually (e.g. minutes of meetings, action plans, review documents).</w:t>
            </w:r>
          </w:p>
          <w:p w14:paraId="38CF85A3" w14:textId="77777777" w:rsidR="00C85C94" w:rsidRPr="00F37330" w:rsidRDefault="00C85C94" w:rsidP="00DB06DC">
            <w:pPr>
              <w:autoSpaceDE w:val="0"/>
              <w:autoSpaceDN w:val="0"/>
              <w:adjustRightInd w:val="0"/>
              <w:rPr>
                <w:rFonts w:ascii="Arial" w:hAnsi="Arial" w:cs="Arial"/>
                <w:color w:val="000000"/>
                <w:sz w:val="22"/>
                <w:szCs w:val="22"/>
                <w:lang w:eastAsia="en-NZ"/>
              </w:rPr>
            </w:pPr>
          </w:p>
          <w:p w14:paraId="0C46A0C0" w14:textId="77777777" w:rsidR="007B3A93" w:rsidRPr="00F37330" w:rsidRDefault="009D3929" w:rsidP="00DB06DC">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The Annual H&amp;S Plan, Appendix B of the H&amp;S Manual.</w:t>
            </w:r>
          </w:p>
          <w:p w14:paraId="0C9193C2" w14:textId="77777777" w:rsidR="00C85C94" w:rsidRPr="00F37330" w:rsidRDefault="00C85C94" w:rsidP="007B3A93">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shd w:val="pct10" w:color="auto" w:fill="auto"/>
            <w:vAlign w:val="center"/>
          </w:tcPr>
          <w:p w14:paraId="47DE412F" w14:textId="77777777" w:rsidR="00C85C94" w:rsidRPr="00F37330" w:rsidRDefault="007B3A93" w:rsidP="00C85C94">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C85C94" w:rsidRPr="00F37330" w14:paraId="483B531D" w14:textId="77777777" w:rsidTr="002572BA">
        <w:tc>
          <w:tcPr>
            <w:tcW w:w="9962" w:type="dxa"/>
            <w:gridSpan w:val="2"/>
            <w:shd w:val="pct15" w:color="auto" w:fill="auto"/>
          </w:tcPr>
          <w:p w14:paraId="66C5AAEE" w14:textId="77777777" w:rsidR="00C85C94" w:rsidRPr="00F37330" w:rsidRDefault="00C85C94" w:rsidP="00C85C94">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2. There is a process agreed to by employees, to support uni</w:t>
            </w:r>
            <w:r w:rsidR="002354D3" w:rsidRPr="00F37330">
              <w:rPr>
                <w:rFonts w:ascii="Arial" w:hAnsi="Arial" w:cs="Arial"/>
                <w:b/>
                <w:color w:val="000000"/>
                <w:sz w:val="22"/>
                <w:szCs w:val="22"/>
                <w:lang w:eastAsia="en-NZ"/>
              </w:rPr>
              <w:t>on</w:t>
            </w:r>
            <w:r w:rsidRPr="00F37330">
              <w:rPr>
                <w:rFonts w:ascii="Arial" w:hAnsi="Arial" w:cs="Arial"/>
                <w:b/>
                <w:color w:val="000000"/>
                <w:sz w:val="22"/>
                <w:szCs w:val="22"/>
                <w:lang w:eastAsia="en-NZ"/>
              </w:rPr>
              <w:t xml:space="preserve"> and other nominated employee representative involvement in health and safety development, monitoring and review.</w:t>
            </w:r>
          </w:p>
        </w:tc>
      </w:tr>
      <w:tr w:rsidR="00C85C94" w:rsidRPr="00F37330" w14:paraId="69DF3A11" w14:textId="77777777" w:rsidTr="00C85C94">
        <w:tc>
          <w:tcPr>
            <w:tcW w:w="8840" w:type="dxa"/>
          </w:tcPr>
          <w:p w14:paraId="26F05388" w14:textId="77777777" w:rsidR="00C85C94" w:rsidRPr="00F37330" w:rsidRDefault="00C85C94" w:rsidP="00DA14B1">
            <w:pPr>
              <w:numPr>
                <w:ilvl w:val="0"/>
                <w:numId w:val="52"/>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Process for health and safety management that specifically supports employee involvement.</w:t>
            </w:r>
          </w:p>
          <w:p w14:paraId="6CC153A2" w14:textId="77777777" w:rsidR="00C85C94" w:rsidRPr="00F37330" w:rsidRDefault="00C85C94" w:rsidP="00DB06DC">
            <w:pPr>
              <w:autoSpaceDE w:val="0"/>
              <w:autoSpaceDN w:val="0"/>
              <w:adjustRightInd w:val="0"/>
              <w:rPr>
                <w:rFonts w:ascii="Arial" w:hAnsi="Arial" w:cs="Arial"/>
                <w:i/>
                <w:color w:val="000000"/>
                <w:sz w:val="22"/>
                <w:szCs w:val="22"/>
                <w:lang w:eastAsia="en-NZ"/>
              </w:rPr>
            </w:pPr>
          </w:p>
          <w:p w14:paraId="4FB255C7" w14:textId="77777777" w:rsidR="00673EF8" w:rsidRPr="00F37330" w:rsidRDefault="00673EF8" w:rsidP="00673EF8">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Employee Participation of the H&amp;S Manual.</w:t>
            </w:r>
          </w:p>
          <w:p w14:paraId="07918ABD" w14:textId="77777777" w:rsidR="007B3A93" w:rsidRPr="00F37330" w:rsidRDefault="007B3A93" w:rsidP="007B3A93">
            <w:pPr>
              <w:autoSpaceDE w:val="0"/>
              <w:autoSpaceDN w:val="0"/>
              <w:adjustRightInd w:val="0"/>
              <w:rPr>
                <w:rFonts w:ascii="Arial" w:hAnsi="Arial" w:cs="Arial"/>
                <w:i/>
                <w:color w:val="000000"/>
                <w:sz w:val="22"/>
                <w:szCs w:val="22"/>
                <w:lang w:eastAsia="en-NZ"/>
              </w:rPr>
            </w:pPr>
          </w:p>
        </w:tc>
        <w:tc>
          <w:tcPr>
            <w:tcW w:w="1122" w:type="dxa"/>
            <w:vAlign w:val="center"/>
          </w:tcPr>
          <w:p w14:paraId="75842729" w14:textId="77777777" w:rsidR="00C85C94" w:rsidRPr="00F37330" w:rsidRDefault="007B3A93" w:rsidP="00C85C94">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w:t>
            </w:r>
          </w:p>
        </w:tc>
      </w:tr>
      <w:tr w:rsidR="00C85C94" w:rsidRPr="00F37330" w14:paraId="598B2A13" w14:textId="77777777" w:rsidTr="00C85C94">
        <w:tc>
          <w:tcPr>
            <w:tcW w:w="8840" w:type="dxa"/>
          </w:tcPr>
          <w:p w14:paraId="33C386DA" w14:textId="77777777" w:rsidR="00C85C94" w:rsidRPr="00F37330" w:rsidRDefault="00C85C94" w:rsidP="00DA14B1">
            <w:pPr>
              <w:numPr>
                <w:ilvl w:val="0"/>
                <w:numId w:val="52"/>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of agreed process to elect or endorse union and other nominated employee representatives to support health and safety.</w:t>
            </w:r>
          </w:p>
          <w:p w14:paraId="6F192984" w14:textId="77777777" w:rsidR="00C85C94" w:rsidRPr="00F37330" w:rsidRDefault="00C85C94" w:rsidP="00DB06DC">
            <w:pPr>
              <w:autoSpaceDE w:val="0"/>
              <w:autoSpaceDN w:val="0"/>
              <w:adjustRightInd w:val="0"/>
              <w:rPr>
                <w:rFonts w:ascii="Arial" w:hAnsi="Arial" w:cs="Arial"/>
                <w:i/>
                <w:color w:val="000000"/>
                <w:sz w:val="22"/>
                <w:szCs w:val="22"/>
                <w:lang w:eastAsia="en-NZ"/>
              </w:rPr>
            </w:pPr>
          </w:p>
          <w:p w14:paraId="335AA25E" w14:textId="77777777" w:rsidR="00673EF8" w:rsidRPr="00F37330" w:rsidRDefault="00673EF8" w:rsidP="00673EF8">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Employee Participation of the H&amp;S Manual.</w:t>
            </w:r>
          </w:p>
          <w:p w14:paraId="3713BBE7" w14:textId="77777777" w:rsidR="00C85C94" w:rsidRPr="00F37330" w:rsidRDefault="00C85C94" w:rsidP="007B3A93">
            <w:pPr>
              <w:autoSpaceDE w:val="0"/>
              <w:autoSpaceDN w:val="0"/>
              <w:adjustRightInd w:val="0"/>
              <w:rPr>
                <w:rFonts w:ascii="Arial" w:hAnsi="Arial" w:cs="Arial"/>
                <w:color w:val="000000"/>
                <w:sz w:val="22"/>
                <w:szCs w:val="22"/>
                <w:lang w:eastAsia="en-NZ"/>
              </w:rPr>
            </w:pPr>
          </w:p>
        </w:tc>
        <w:tc>
          <w:tcPr>
            <w:tcW w:w="1122" w:type="dxa"/>
            <w:vAlign w:val="center"/>
          </w:tcPr>
          <w:p w14:paraId="0B1C58E6" w14:textId="77777777" w:rsidR="00C85C94" w:rsidRPr="00F37330" w:rsidRDefault="00673EF8" w:rsidP="00C85C94">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C85C94" w:rsidRPr="00F37330" w14:paraId="3BA6828C" w14:textId="77777777" w:rsidTr="00C85C94">
        <w:tc>
          <w:tcPr>
            <w:tcW w:w="8840" w:type="dxa"/>
            <w:tcBorders>
              <w:bottom w:val="single" w:sz="4" w:space="0" w:color="000000"/>
            </w:tcBorders>
          </w:tcPr>
          <w:p w14:paraId="4AD9EF6C" w14:textId="77777777" w:rsidR="00C85C94" w:rsidRPr="00F37330" w:rsidRDefault="00C85C94" w:rsidP="00DA14B1">
            <w:pPr>
              <w:numPr>
                <w:ilvl w:val="0"/>
                <w:numId w:val="52"/>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that information on this process is readily available and communicated to all staff.</w:t>
            </w:r>
          </w:p>
          <w:p w14:paraId="25C2D7E1" w14:textId="77777777" w:rsidR="00C85C94" w:rsidRPr="00F37330" w:rsidRDefault="00C85C94" w:rsidP="00DB06DC">
            <w:pPr>
              <w:autoSpaceDE w:val="0"/>
              <w:autoSpaceDN w:val="0"/>
              <w:adjustRightInd w:val="0"/>
              <w:rPr>
                <w:rFonts w:ascii="Arial" w:hAnsi="Arial" w:cs="Arial"/>
                <w:i/>
                <w:color w:val="000000"/>
                <w:sz w:val="22"/>
                <w:szCs w:val="22"/>
                <w:lang w:eastAsia="en-NZ"/>
              </w:rPr>
            </w:pPr>
          </w:p>
          <w:p w14:paraId="3EE09DD1" w14:textId="77777777" w:rsidR="00673EF8" w:rsidRPr="00F37330" w:rsidRDefault="00673EF8" w:rsidP="00673EF8">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Available in the Employee Participation chapter of the H&amp;S Manual and the H&amp;S Guide.</w:t>
            </w:r>
          </w:p>
          <w:p w14:paraId="4A1334EA" w14:textId="77777777" w:rsidR="00C85C94" w:rsidRPr="00F37330" w:rsidRDefault="00C85C94" w:rsidP="007B3A93">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vAlign w:val="center"/>
          </w:tcPr>
          <w:p w14:paraId="5DE1D49D" w14:textId="77777777" w:rsidR="00C85C94" w:rsidRPr="00F37330" w:rsidRDefault="00673EF8" w:rsidP="00C85C94">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C85C94" w:rsidRPr="00F37330" w14:paraId="3BFEED74" w14:textId="77777777" w:rsidTr="00C85C94">
        <w:tc>
          <w:tcPr>
            <w:tcW w:w="9962" w:type="dxa"/>
            <w:gridSpan w:val="2"/>
            <w:tcBorders>
              <w:bottom w:val="single" w:sz="4" w:space="0" w:color="000000"/>
            </w:tcBorders>
            <w:shd w:val="pct15" w:color="auto" w:fill="auto"/>
          </w:tcPr>
          <w:p w14:paraId="7DEB03D5" w14:textId="77777777" w:rsidR="00C85C94" w:rsidRPr="00F37330" w:rsidRDefault="00C85C94" w:rsidP="00C85C94">
            <w:pPr>
              <w:autoSpaceDE w:val="0"/>
              <w:autoSpaceDN w:val="0"/>
              <w:adjustRightInd w:val="0"/>
              <w:ind w:left="284" w:hanging="284"/>
              <w:jc w:val="center"/>
              <w:rPr>
                <w:rFonts w:ascii="Arial" w:hAnsi="Arial" w:cs="Arial"/>
                <w:b/>
                <w:color w:val="000000"/>
                <w:sz w:val="22"/>
                <w:szCs w:val="22"/>
                <w:lang w:eastAsia="en-NZ"/>
              </w:rPr>
            </w:pPr>
            <w:r w:rsidRPr="00F37330">
              <w:rPr>
                <w:rFonts w:ascii="Arial" w:hAnsi="Arial" w:cs="Arial"/>
                <w:b/>
                <w:color w:val="000000"/>
                <w:sz w:val="22"/>
                <w:szCs w:val="22"/>
                <w:lang w:eastAsia="en-NZ"/>
              </w:rPr>
              <w:t>3. Health and safety training is provided to employees actively involved in health and safety management to assist in the development and establishment of safe workplace practices.</w:t>
            </w:r>
          </w:p>
        </w:tc>
      </w:tr>
      <w:tr w:rsidR="00C85C94" w:rsidRPr="00F37330" w14:paraId="00C6F027" w14:textId="77777777" w:rsidTr="00C85C94">
        <w:tc>
          <w:tcPr>
            <w:tcW w:w="8840" w:type="dxa"/>
            <w:shd w:val="pct10" w:color="auto" w:fill="auto"/>
          </w:tcPr>
          <w:p w14:paraId="3DE84459" w14:textId="77777777" w:rsidR="00C85C94" w:rsidRPr="00F37330" w:rsidRDefault="00C85C94" w:rsidP="00DA14B1">
            <w:pPr>
              <w:numPr>
                <w:ilvl w:val="0"/>
                <w:numId w:val="53"/>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that health and safety training has been undertaken within the last two years.</w:t>
            </w:r>
          </w:p>
          <w:p w14:paraId="1292CF92" w14:textId="77777777" w:rsidR="00C85C94" w:rsidRPr="00F37330" w:rsidRDefault="00C85C94" w:rsidP="00DB06DC">
            <w:pPr>
              <w:autoSpaceDE w:val="0"/>
              <w:autoSpaceDN w:val="0"/>
              <w:adjustRightInd w:val="0"/>
              <w:rPr>
                <w:rFonts w:ascii="Arial" w:hAnsi="Arial" w:cs="Arial"/>
                <w:color w:val="000000"/>
                <w:sz w:val="22"/>
                <w:szCs w:val="22"/>
                <w:lang w:eastAsia="en-NZ"/>
              </w:rPr>
            </w:pPr>
          </w:p>
          <w:p w14:paraId="2531C139" w14:textId="77777777" w:rsidR="00C85C94" w:rsidRPr="00F37330" w:rsidRDefault="00673EF8" w:rsidP="00DB06DC">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 xml:space="preserve">H&amp;S System which includes the Training Videos. </w:t>
            </w:r>
            <w:r w:rsidRPr="00673EF8">
              <w:rPr>
                <w:rFonts w:ascii="Arial" w:hAnsi="Arial" w:cs="Arial"/>
                <w:i/>
                <w:color w:val="000000"/>
                <w:sz w:val="22"/>
                <w:szCs w:val="22"/>
                <w:highlight w:val="red"/>
                <w:lang w:eastAsia="en-NZ"/>
              </w:rPr>
              <w:t>Other evidence e.g. First aid courses etc</w:t>
            </w:r>
          </w:p>
          <w:p w14:paraId="00CE6F7E" w14:textId="77777777" w:rsidR="00C85C94" w:rsidRPr="00F37330" w:rsidRDefault="00C85C94" w:rsidP="007B3A93">
            <w:pPr>
              <w:autoSpaceDE w:val="0"/>
              <w:autoSpaceDN w:val="0"/>
              <w:adjustRightInd w:val="0"/>
              <w:rPr>
                <w:rFonts w:ascii="Arial" w:hAnsi="Arial" w:cs="Arial"/>
                <w:color w:val="000000"/>
                <w:sz w:val="22"/>
                <w:szCs w:val="22"/>
                <w:lang w:eastAsia="en-NZ"/>
              </w:rPr>
            </w:pPr>
          </w:p>
        </w:tc>
        <w:tc>
          <w:tcPr>
            <w:tcW w:w="1122" w:type="dxa"/>
            <w:shd w:val="pct10" w:color="auto" w:fill="auto"/>
            <w:vAlign w:val="center"/>
          </w:tcPr>
          <w:p w14:paraId="0A97E8B4" w14:textId="77777777" w:rsidR="00C85C94" w:rsidRPr="00F37330" w:rsidRDefault="00673EF8" w:rsidP="00C85C94">
            <w:pPr>
              <w:autoSpaceDE w:val="0"/>
              <w:autoSpaceDN w:val="0"/>
              <w:adjustRightInd w:val="0"/>
              <w:jc w:val="center"/>
              <w:rPr>
                <w:rFonts w:ascii="Arial" w:hAnsi="Arial" w:cs="Arial"/>
                <w:color w:val="000000"/>
                <w:sz w:val="22"/>
                <w:szCs w:val="22"/>
                <w:lang w:eastAsia="en-NZ"/>
              </w:rPr>
            </w:pPr>
            <w:r w:rsidRPr="00673EF8">
              <w:rPr>
                <w:rFonts w:ascii="Arial" w:hAnsi="Arial" w:cs="Arial"/>
                <w:color w:val="000000"/>
                <w:sz w:val="22"/>
                <w:szCs w:val="22"/>
                <w:highlight w:val="red"/>
                <w:lang w:eastAsia="en-NZ"/>
              </w:rPr>
              <w:t>No</w:t>
            </w:r>
          </w:p>
        </w:tc>
      </w:tr>
    </w:tbl>
    <w:p w14:paraId="6AF7ADF8" w14:textId="77777777" w:rsidR="00685873" w:rsidRPr="00F37330" w:rsidRDefault="00685873" w:rsidP="00C059C9">
      <w:pPr>
        <w:autoSpaceDE w:val="0"/>
        <w:autoSpaceDN w:val="0"/>
        <w:adjustRightInd w:val="0"/>
        <w:rPr>
          <w:rFonts w:ascii="Arial" w:hAnsi="Arial" w:cs="Arial"/>
          <w:color w:val="000000"/>
          <w:sz w:val="22"/>
          <w:szCs w:val="22"/>
          <w:lang w:eastAsia="en-NZ"/>
        </w:rPr>
      </w:pPr>
    </w:p>
    <w:p w14:paraId="3AD9E238" w14:textId="77777777" w:rsidR="00C059C9" w:rsidRPr="00F37330" w:rsidRDefault="00C059C9" w:rsidP="00C059C9">
      <w:pPr>
        <w:autoSpaceDE w:val="0"/>
        <w:autoSpaceDN w:val="0"/>
        <w:adjustRightInd w:val="0"/>
        <w:rPr>
          <w:rFonts w:ascii="Arial" w:hAnsi="Arial" w:cs="Arial"/>
          <w:color w:val="000000"/>
          <w:sz w:val="22"/>
          <w:szCs w:val="22"/>
          <w:lang w:eastAsia="en-NZ"/>
        </w:rPr>
      </w:pPr>
    </w:p>
    <w:p w14:paraId="53C840F4" w14:textId="77777777" w:rsidR="00673EF8" w:rsidRDefault="00673EF8" w:rsidP="00750871">
      <w:pPr>
        <w:autoSpaceDE w:val="0"/>
        <w:autoSpaceDN w:val="0"/>
        <w:adjustRightInd w:val="0"/>
        <w:rPr>
          <w:rFonts w:ascii="Arial" w:hAnsi="Arial" w:cs="Arial"/>
          <w:b/>
          <w:bCs/>
          <w:color w:val="000000"/>
          <w:sz w:val="40"/>
          <w:szCs w:val="40"/>
          <w:lang w:eastAsia="en-NZ"/>
        </w:rPr>
      </w:pPr>
    </w:p>
    <w:p w14:paraId="4470BCD6" w14:textId="77777777" w:rsidR="00750871" w:rsidRPr="00F37330" w:rsidRDefault="00750871" w:rsidP="00750871">
      <w:pPr>
        <w:autoSpaceDE w:val="0"/>
        <w:autoSpaceDN w:val="0"/>
        <w:adjustRightInd w:val="0"/>
        <w:rPr>
          <w:rFonts w:ascii="Arial" w:hAnsi="Arial" w:cs="Arial"/>
          <w:b/>
          <w:bCs/>
          <w:color w:val="000000"/>
          <w:sz w:val="40"/>
          <w:szCs w:val="40"/>
          <w:lang w:eastAsia="en-NZ"/>
        </w:rPr>
      </w:pPr>
      <w:r w:rsidRPr="00F37330">
        <w:rPr>
          <w:rFonts w:ascii="Arial" w:hAnsi="Arial" w:cs="Arial"/>
          <w:b/>
          <w:bCs/>
          <w:color w:val="000000"/>
          <w:sz w:val="40"/>
          <w:szCs w:val="40"/>
          <w:lang w:eastAsia="en-NZ"/>
        </w:rPr>
        <w:t>Critical element seven – Emergency planning and readiness</w:t>
      </w:r>
    </w:p>
    <w:p w14:paraId="340942AC" w14:textId="77777777" w:rsidR="004F0CAE" w:rsidRPr="00F37330" w:rsidRDefault="004F0CAE" w:rsidP="00750871">
      <w:pPr>
        <w:autoSpaceDE w:val="0"/>
        <w:autoSpaceDN w:val="0"/>
        <w:adjustRightInd w:val="0"/>
        <w:rPr>
          <w:rFonts w:ascii="Arial" w:hAnsi="Arial" w:cs="Arial"/>
          <w:b/>
          <w:bCs/>
          <w:color w:val="000000"/>
          <w:lang w:eastAsia="en-NZ"/>
        </w:rPr>
      </w:pPr>
    </w:p>
    <w:p w14:paraId="624F8DA9" w14:textId="77777777" w:rsidR="00103B78" w:rsidRPr="00F37330" w:rsidRDefault="00103B78" w:rsidP="00103B78">
      <w:pPr>
        <w:autoSpaceDE w:val="0"/>
        <w:autoSpaceDN w:val="0"/>
        <w:adjustRightInd w:val="0"/>
        <w:rPr>
          <w:rFonts w:ascii="Arial" w:hAnsi="Arial" w:cs="Arial"/>
          <w:b/>
          <w:color w:val="000000"/>
          <w:u w:val="single"/>
          <w:lang w:eastAsia="en-NZ"/>
        </w:rPr>
      </w:pPr>
      <w:r w:rsidRPr="00F37330">
        <w:rPr>
          <w:rFonts w:ascii="Arial" w:hAnsi="Arial" w:cs="Arial"/>
          <w:b/>
          <w:color w:val="000000"/>
          <w:u w:val="single"/>
          <w:lang w:eastAsia="en-NZ"/>
        </w:rPr>
        <w:t>Objective</w:t>
      </w:r>
    </w:p>
    <w:p w14:paraId="20FA69AF" w14:textId="77777777" w:rsidR="00103B78" w:rsidRPr="00F37330" w:rsidRDefault="00103B78" w:rsidP="00103B78">
      <w:pPr>
        <w:autoSpaceDE w:val="0"/>
        <w:autoSpaceDN w:val="0"/>
        <w:adjustRightInd w:val="0"/>
        <w:rPr>
          <w:rFonts w:ascii="Arial" w:hAnsi="Arial" w:cs="Arial"/>
          <w:b/>
          <w:color w:val="000000"/>
          <w:u w:val="single"/>
          <w:lang w:eastAsia="en-NZ"/>
        </w:rPr>
      </w:pPr>
    </w:p>
    <w:p w14:paraId="41B51785" w14:textId="77777777" w:rsidR="00103B78" w:rsidRPr="00F37330" w:rsidRDefault="00103B78" w:rsidP="00103B78">
      <w:pPr>
        <w:autoSpaceDE w:val="0"/>
        <w:autoSpaceDN w:val="0"/>
        <w:adjustRightInd w:val="0"/>
        <w:rPr>
          <w:rFonts w:ascii="Arial" w:hAnsi="Arial" w:cs="Arial"/>
          <w:i/>
          <w:iCs/>
          <w:color w:val="000000"/>
          <w:lang w:eastAsia="en-NZ"/>
        </w:rPr>
      </w:pPr>
      <w:r w:rsidRPr="00F37330">
        <w:rPr>
          <w:rFonts w:ascii="Arial" w:hAnsi="Arial" w:cs="Arial"/>
          <w:i/>
          <w:iCs/>
          <w:color w:val="000000"/>
          <w:lang w:eastAsia="en-NZ"/>
        </w:rPr>
        <w:t>The employer has an effective general emergency plan to manage emergencies</w:t>
      </w:r>
      <w:r w:rsidR="002354D3" w:rsidRPr="00F37330">
        <w:rPr>
          <w:rFonts w:ascii="Arial" w:hAnsi="Arial" w:cs="Arial"/>
          <w:i/>
          <w:iCs/>
          <w:color w:val="000000"/>
          <w:lang w:eastAsia="en-NZ"/>
        </w:rPr>
        <w:t xml:space="preserve"> </w:t>
      </w:r>
      <w:r w:rsidRPr="00F37330">
        <w:rPr>
          <w:rFonts w:ascii="Arial" w:hAnsi="Arial" w:cs="Arial"/>
          <w:i/>
          <w:iCs/>
          <w:color w:val="000000"/>
          <w:lang w:eastAsia="en-NZ"/>
        </w:rPr>
        <w:t>likely to occur within any part of the organisation’s operation and to comply</w:t>
      </w:r>
      <w:r w:rsidR="002354D3" w:rsidRPr="00F37330">
        <w:rPr>
          <w:rFonts w:ascii="Arial" w:hAnsi="Arial" w:cs="Arial"/>
          <w:i/>
          <w:iCs/>
          <w:color w:val="000000"/>
          <w:lang w:eastAsia="en-NZ"/>
        </w:rPr>
        <w:t xml:space="preserve"> </w:t>
      </w:r>
      <w:r w:rsidRPr="00F37330">
        <w:rPr>
          <w:rFonts w:ascii="Arial" w:hAnsi="Arial" w:cs="Arial"/>
          <w:i/>
          <w:iCs/>
          <w:color w:val="000000"/>
          <w:lang w:eastAsia="en-NZ"/>
        </w:rPr>
        <w:t>with legislative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8840"/>
        <w:gridCol w:w="1122"/>
      </w:tblGrid>
      <w:tr w:rsidR="002354D3" w:rsidRPr="00F37330" w14:paraId="0368B040" w14:textId="77777777" w:rsidTr="009A7AB0">
        <w:tc>
          <w:tcPr>
            <w:tcW w:w="8840" w:type="dxa"/>
            <w:tcBorders>
              <w:top w:val="nil"/>
              <w:left w:val="nil"/>
              <w:bottom w:val="single" w:sz="4" w:space="0" w:color="000000"/>
            </w:tcBorders>
            <w:shd w:val="clear" w:color="auto" w:fill="auto"/>
          </w:tcPr>
          <w:p w14:paraId="5B5424F4" w14:textId="77777777" w:rsidR="002354D3" w:rsidRPr="00F37330" w:rsidRDefault="002354D3" w:rsidP="00DB06DC">
            <w:pPr>
              <w:autoSpaceDE w:val="0"/>
              <w:autoSpaceDN w:val="0"/>
              <w:adjustRightInd w:val="0"/>
              <w:ind w:left="284" w:hanging="284"/>
              <w:rPr>
                <w:rFonts w:ascii="Arial" w:hAnsi="Arial" w:cs="Arial"/>
                <w:color w:val="000000"/>
                <w:sz w:val="22"/>
                <w:szCs w:val="22"/>
                <w:lang w:eastAsia="en-NZ"/>
              </w:rPr>
            </w:pPr>
          </w:p>
        </w:tc>
        <w:tc>
          <w:tcPr>
            <w:tcW w:w="1122" w:type="dxa"/>
            <w:tcBorders>
              <w:bottom w:val="single" w:sz="4" w:space="0" w:color="000000"/>
            </w:tcBorders>
            <w:shd w:val="clear" w:color="auto" w:fill="auto"/>
            <w:vAlign w:val="center"/>
          </w:tcPr>
          <w:p w14:paraId="461A8419" w14:textId="77777777" w:rsidR="002354D3" w:rsidRPr="00F37330" w:rsidRDefault="002354D3" w:rsidP="002354D3">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Achieved</w:t>
            </w:r>
          </w:p>
          <w:p w14:paraId="024A9CA9" w14:textId="77777777" w:rsidR="002354D3" w:rsidRPr="00F37330" w:rsidRDefault="002354D3" w:rsidP="002354D3">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Yes/No</w:t>
            </w:r>
          </w:p>
        </w:tc>
      </w:tr>
      <w:tr w:rsidR="009A7AB0" w:rsidRPr="00F37330" w14:paraId="0AD83DCA" w14:textId="77777777" w:rsidTr="002572BA">
        <w:tc>
          <w:tcPr>
            <w:tcW w:w="9962" w:type="dxa"/>
            <w:gridSpan w:val="2"/>
            <w:shd w:val="pct15" w:color="auto" w:fill="auto"/>
          </w:tcPr>
          <w:p w14:paraId="623E4B36" w14:textId="77777777" w:rsidR="009A7AB0" w:rsidRPr="00F37330" w:rsidRDefault="009A7AB0" w:rsidP="009A7AB0">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1. There is a documented emergency plan that identifies potential emergency situations and meets relevant emergency service requirements.</w:t>
            </w:r>
          </w:p>
        </w:tc>
      </w:tr>
      <w:tr w:rsidR="002354D3" w:rsidRPr="00F37330" w14:paraId="14FC7E0F" w14:textId="77777777" w:rsidTr="009A7AB0">
        <w:tc>
          <w:tcPr>
            <w:tcW w:w="8840" w:type="dxa"/>
          </w:tcPr>
          <w:p w14:paraId="24C71725" w14:textId="77777777" w:rsidR="002354D3" w:rsidRPr="00F37330" w:rsidRDefault="002354D3" w:rsidP="00DA14B1">
            <w:pPr>
              <w:numPr>
                <w:ilvl w:val="0"/>
                <w:numId w:val="54"/>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of identification of the range of potential emergency situations in the workplace that considers the type and location of the employer (e.g. chemical spills, earthquakes, management of emergency situations for employees working alone).</w:t>
            </w:r>
          </w:p>
          <w:p w14:paraId="04CFB917" w14:textId="77777777" w:rsidR="002354D3" w:rsidRPr="00F37330" w:rsidRDefault="002354D3" w:rsidP="00DB06DC">
            <w:pPr>
              <w:autoSpaceDE w:val="0"/>
              <w:autoSpaceDN w:val="0"/>
              <w:adjustRightInd w:val="0"/>
              <w:rPr>
                <w:rFonts w:ascii="Arial" w:hAnsi="Arial" w:cs="Arial"/>
                <w:color w:val="000000"/>
                <w:sz w:val="22"/>
                <w:szCs w:val="22"/>
                <w:lang w:eastAsia="en-NZ"/>
              </w:rPr>
            </w:pPr>
          </w:p>
          <w:p w14:paraId="2FFC683F" w14:textId="77777777" w:rsidR="002354D3" w:rsidRPr="00F37330" w:rsidRDefault="00632490" w:rsidP="00DB06DC">
            <w:pPr>
              <w:autoSpaceDE w:val="0"/>
              <w:autoSpaceDN w:val="0"/>
              <w:adjustRightInd w:val="0"/>
              <w:rPr>
                <w:rFonts w:ascii="Arial" w:hAnsi="Arial" w:cs="Arial"/>
                <w:i/>
                <w:color w:val="000000"/>
                <w:sz w:val="22"/>
                <w:szCs w:val="22"/>
                <w:lang w:eastAsia="en-NZ"/>
              </w:rPr>
            </w:pPr>
            <w:r w:rsidRPr="00632490">
              <w:rPr>
                <w:rFonts w:ascii="Arial" w:hAnsi="Arial" w:cs="Arial"/>
                <w:i/>
                <w:color w:val="000000"/>
                <w:sz w:val="22"/>
                <w:szCs w:val="22"/>
                <w:highlight w:val="red"/>
                <w:lang w:eastAsia="en-NZ"/>
              </w:rPr>
              <w:t>As detailed in Emergency Planning and Readiness chapter of the H&amp;S Manual.</w:t>
            </w:r>
          </w:p>
          <w:p w14:paraId="0137F7E8" w14:textId="77777777" w:rsidR="002354D3" w:rsidRPr="00F37330" w:rsidRDefault="002354D3" w:rsidP="00DB06DC">
            <w:pPr>
              <w:autoSpaceDE w:val="0"/>
              <w:autoSpaceDN w:val="0"/>
              <w:adjustRightInd w:val="0"/>
              <w:rPr>
                <w:rFonts w:ascii="Arial" w:hAnsi="Arial" w:cs="Arial"/>
                <w:color w:val="000000"/>
                <w:sz w:val="22"/>
                <w:szCs w:val="22"/>
                <w:lang w:eastAsia="en-NZ"/>
              </w:rPr>
            </w:pPr>
          </w:p>
        </w:tc>
        <w:tc>
          <w:tcPr>
            <w:tcW w:w="1122" w:type="dxa"/>
            <w:vAlign w:val="center"/>
          </w:tcPr>
          <w:p w14:paraId="5B2E298A" w14:textId="77777777" w:rsidR="002354D3" w:rsidRPr="00F37330" w:rsidRDefault="00632490" w:rsidP="002354D3">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No</w:t>
            </w:r>
          </w:p>
        </w:tc>
      </w:tr>
      <w:tr w:rsidR="002354D3" w:rsidRPr="00F37330" w14:paraId="3DFA1C77" w14:textId="77777777" w:rsidTr="009A7AB0">
        <w:tc>
          <w:tcPr>
            <w:tcW w:w="8840" w:type="dxa"/>
          </w:tcPr>
          <w:p w14:paraId="357CCC1C" w14:textId="77777777" w:rsidR="002354D3" w:rsidRPr="00F37330" w:rsidRDefault="002354D3" w:rsidP="00DA14B1">
            <w:pPr>
              <w:numPr>
                <w:ilvl w:val="0"/>
                <w:numId w:val="54"/>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of consideration of emergency service requirements.</w:t>
            </w:r>
          </w:p>
          <w:p w14:paraId="0FAF0CAA" w14:textId="77777777" w:rsidR="002354D3" w:rsidRPr="00F37330" w:rsidRDefault="002354D3" w:rsidP="00DB06DC">
            <w:pPr>
              <w:autoSpaceDE w:val="0"/>
              <w:autoSpaceDN w:val="0"/>
              <w:adjustRightInd w:val="0"/>
              <w:rPr>
                <w:rFonts w:ascii="Arial" w:hAnsi="Arial" w:cs="Arial"/>
                <w:color w:val="000000"/>
                <w:sz w:val="22"/>
                <w:szCs w:val="22"/>
                <w:lang w:eastAsia="en-NZ"/>
              </w:rPr>
            </w:pPr>
          </w:p>
          <w:p w14:paraId="49859BF7" w14:textId="77777777" w:rsidR="00632490" w:rsidRPr="00F37330" w:rsidRDefault="00632490" w:rsidP="00632490">
            <w:pPr>
              <w:autoSpaceDE w:val="0"/>
              <w:autoSpaceDN w:val="0"/>
              <w:adjustRightInd w:val="0"/>
              <w:rPr>
                <w:rFonts w:ascii="Arial" w:hAnsi="Arial" w:cs="Arial"/>
                <w:i/>
                <w:color w:val="000000"/>
                <w:sz w:val="22"/>
                <w:szCs w:val="22"/>
                <w:lang w:eastAsia="en-NZ"/>
              </w:rPr>
            </w:pPr>
            <w:r w:rsidRPr="00632490">
              <w:rPr>
                <w:rFonts w:ascii="Arial" w:hAnsi="Arial" w:cs="Arial"/>
                <w:i/>
                <w:color w:val="000000"/>
                <w:sz w:val="22"/>
                <w:szCs w:val="22"/>
                <w:highlight w:val="red"/>
                <w:lang w:eastAsia="en-NZ"/>
              </w:rPr>
              <w:t>As detailed in Emergency Planning and Readiness chapter of the H&amp;S Manual.</w:t>
            </w:r>
          </w:p>
          <w:p w14:paraId="25BD3424" w14:textId="77777777" w:rsidR="002354D3" w:rsidRPr="00F37330" w:rsidRDefault="002354D3" w:rsidP="00DB06DC">
            <w:pPr>
              <w:autoSpaceDE w:val="0"/>
              <w:autoSpaceDN w:val="0"/>
              <w:adjustRightInd w:val="0"/>
              <w:rPr>
                <w:rFonts w:ascii="Arial" w:hAnsi="Arial" w:cs="Arial"/>
                <w:color w:val="000000"/>
                <w:sz w:val="22"/>
                <w:szCs w:val="22"/>
                <w:lang w:eastAsia="en-NZ"/>
              </w:rPr>
            </w:pPr>
          </w:p>
        </w:tc>
        <w:tc>
          <w:tcPr>
            <w:tcW w:w="1122" w:type="dxa"/>
            <w:vAlign w:val="center"/>
          </w:tcPr>
          <w:p w14:paraId="668601A6" w14:textId="77777777" w:rsidR="002354D3" w:rsidRPr="00F37330" w:rsidRDefault="00632490" w:rsidP="002354D3">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No</w:t>
            </w:r>
          </w:p>
        </w:tc>
      </w:tr>
      <w:tr w:rsidR="002354D3" w:rsidRPr="00F37330" w14:paraId="1107A5D4" w14:textId="77777777" w:rsidTr="009A7AB0">
        <w:tc>
          <w:tcPr>
            <w:tcW w:w="8840" w:type="dxa"/>
            <w:tcBorders>
              <w:bottom w:val="single" w:sz="4" w:space="0" w:color="000000"/>
            </w:tcBorders>
          </w:tcPr>
          <w:p w14:paraId="3F22CEEE" w14:textId="77777777" w:rsidR="002354D3" w:rsidRPr="00F37330" w:rsidRDefault="002354D3" w:rsidP="00DA14B1">
            <w:pPr>
              <w:numPr>
                <w:ilvl w:val="0"/>
                <w:numId w:val="54"/>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An emergency plan that includes the response required for the relevant identified emergency situations.</w:t>
            </w:r>
          </w:p>
          <w:p w14:paraId="3569682A" w14:textId="77777777" w:rsidR="002354D3" w:rsidRPr="00F37330" w:rsidRDefault="002354D3" w:rsidP="00DB06DC">
            <w:pPr>
              <w:autoSpaceDE w:val="0"/>
              <w:autoSpaceDN w:val="0"/>
              <w:adjustRightInd w:val="0"/>
              <w:rPr>
                <w:rFonts w:ascii="Arial" w:hAnsi="Arial" w:cs="Arial"/>
                <w:color w:val="000000"/>
                <w:sz w:val="22"/>
                <w:szCs w:val="22"/>
                <w:lang w:eastAsia="en-NZ"/>
              </w:rPr>
            </w:pPr>
          </w:p>
          <w:p w14:paraId="27CDD5B9" w14:textId="77777777" w:rsidR="00632490" w:rsidRPr="00F37330" w:rsidRDefault="00632490" w:rsidP="00632490">
            <w:pPr>
              <w:autoSpaceDE w:val="0"/>
              <w:autoSpaceDN w:val="0"/>
              <w:adjustRightInd w:val="0"/>
              <w:rPr>
                <w:rFonts w:ascii="Arial" w:hAnsi="Arial" w:cs="Arial"/>
                <w:i/>
                <w:color w:val="000000"/>
                <w:sz w:val="22"/>
                <w:szCs w:val="22"/>
                <w:lang w:eastAsia="en-NZ"/>
              </w:rPr>
            </w:pPr>
            <w:r w:rsidRPr="00632490">
              <w:rPr>
                <w:rFonts w:ascii="Arial" w:hAnsi="Arial" w:cs="Arial"/>
                <w:i/>
                <w:color w:val="000000"/>
                <w:sz w:val="22"/>
                <w:szCs w:val="22"/>
                <w:highlight w:val="red"/>
                <w:lang w:eastAsia="en-NZ"/>
              </w:rPr>
              <w:t>As detailed in Emergency Planning and Readiness chapter of the H&amp;S Manual.</w:t>
            </w:r>
          </w:p>
          <w:p w14:paraId="1E8CD21B" w14:textId="77777777" w:rsidR="007B3A93" w:rsidRPr="00F37330" w:rsidRDefault="007B3A93" w:rsidP="00DB06DC">
            <w:pPr>
              <w:autoSpaceDE w:val="0"/>
              <w:autoSpaceDN w:val="0"/>
              <w:adjustRightInd w:val="0"/>
              <w:rPr>
                <w:rFonts w:ascii="Arial" w:hAnsi="Arial" w:cs="Arial"/>
                <w:i/>
                <w:color w:val="000000"/>
                <w:sz w:val="22"/>
                <w:szCs w:val="22"/>
                <w:lang w:eastAsia="en-NZ"/>
              </w:rPr>
            </w:pPr>
          </w:p>
        </w:tc>
        <w:tc>
          <w:tcPr>
            <w:tcW w:w="1122" w:type="dxa"/>
            <w:tcBorders>
              <w:bottom w:val="single" w:sz="4" w:space="0" w:color="000000"/>
            </w:tcBorders>
            <w:vAlign w:val="center"/>
          </w:tcPr>
          <w:p w14:paraId="1B651C9E" w14:textId="77777777" w:rsidR="002354D3" w:rsidRPr="00F37330" w:rsidRDefault="00632490" w:rsidP="002354D3">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No</w:t>
            </w:r>
          </w:p>
        </w:tc>
      </w:tr>
      <w:tr w:rsidR="009A7AB0" w:rsidRPr="00F37330" w14:paraId="347B4657" w14:textId="77777777" w:rsidTr="002572BA">
        <w:tc>
          <w:tcPr>
            <w:tcW w:w="9962" w:type="dxa"/>
            <w:gridSpan w:val="2"/>
            <w:shd w:val="pct15" w:color="auto" w:fill="auto"/>
          </w:tcPr>
          <w:p w14:paraId="6D7173FB" w14:textId="77777777" w:rsidR="009A7AB0" w:rsidRPr="00F37330" w:rsidRDefault="009A7AB0" w:rsidP="009A7AB0">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2. Emergency procedures have been implemented and communicated with all employees and contract staff.</w:t>
            </w:r>
          </w:p>
        </w:tc>
      </w:tr>
      <w:tr w:rsidR="002354D3" w:rsidRPr="00F37330" w14:paraId="38674769" w14:textId="77777777" w:rsidTr="009A7AB0">
        <w:tc>
          <w:tcPr>
            <w:tcW w:w="8840" w:type="dxa"/>
            <w:tcBorders>
              <w:bottom w:val="single" w:sz="4" w:space="0" w:color="000000"/>
            </w:tcBorders>
          </w:tcPr>
          <w:p w14:paraId="78464FA5" w14:textId="77777777" w:rsidR="002354D3" w:rsidRPr="00F37330" w:rsidRDefault="002354D3" w:rsidP="00DA14B1">
            <w:pPr>
              <w:numPr>
                <w:ilvl w:val="0"/>
                <w:numId w:val="55"/>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that the emergency procedures have been implemented and communicated (e.g. signage, communications, training).</w:t>
            </w:r>
          </w:p>
          <w:p w14:paraId="3C6A5731" w14:textId="77777777" w:rsidR="002354D3" w:rsidRPr="00F37330" w:rsidRDefault="002354D3" w:rsidP="00DB06DC">
            <w:pPr>
              <w:autoSpaceDE w:val="0"/>
              <w:autoSpaceDN w:val="0"/>
              <w:adjustRightInd w:val="0"/>
              <w:rPr>
                <w:rFonts w:ascii="Arial" w:hAnsi="Arial" w:cs="Arial"/>
                <w:color w:val="000000"/>
                <w:sz w:val="22"/>
                <w:szCs w:val="22"/>
                <w:lang w:eastAsia="en-NZ"/>
              </w:rPr>
            </w:pPr>
          </w:p>
          <w:p w14:paraId="569FBC28" w14:textId="77777777" w:rsidR="00632490" w:rsidRPr="00632490" w:rsidRDefault="00632490" w:rsidP="00632490">
            <w:pPr>
              <w:autoSpaceDE w:val="0"/>
              <w:autoSpaceDN w:val="0"/>
              <w:adjustRightInd w:val="0"/>
              <w:rPr>
                <w:rFonts w:ascii="Arial" w:hAnsi="Arial" w:cs="Arial"/>
                <w:i/>
                <w:color w:val="000000"/>
                <w:sz w:val="22"/>
                <w:szCs w:val="22"/>
                <w:highlight w:val="red"/>
                <w:lang w:eastAsia="en-NZ"/>
              </w:rPr>
            </w:pPr>
            <w:r w:rsidRPr="00632490">
              <w:rPr>
                <w:rFonts w:ascii="Arial" w:hAnsi="Arial" w:cs="Arial"/>
                <w:i/>
                <w:color w:val="000000"/>
                <w:sz w:val="22"/>
                <w:szCs w:val="22"/>
                <w:highlight w:val="red"/>
                <w:lang w:eastAsia="en-NZ"/>
              </w:rPr>
              <w:t>As detailed in Emergency Planning and Readiness chapter of the H&amp;S Manual.</w:t>
            </w:r>
          </w:p>
          <w:p w14:paraId="49021DB4" w14:textId="77777777" w:rsidR="002354D3" w:rsidRPr="00F37330" w:rsidRDefault="00632490" w:rsidP="00DB06DC">
            <w:pPr>
              <w:autoSpaceDE w:val="0"/>
              <w:autoSpaceDN w:val="0"/>
              <w:adjustRightInd w:val="0"/>
              <w:rPr>
                <w:rFonts w:ascii="Arial" w:hAnsi="Arial" w:cs="Arial"/>
                <w:i/>
                <w:color w:val="000000"/>
                <w:sz w:val="22"/>
                <w:szCs w:val="22"/>
                <w:lang w:eastAsia="en-NZ"/>
              </w:rPr>
            </w:pPr>
            <w:r w:rsidRPr="00632490">
              <w:rPr>
                <w:rFonts w:ascii="Arial" w:hAnsi="Arial" w:cs="Arial"/>
                <w:i/>
                <w:color w:val="000000"/>
                <w:sz w:val="22"/>
                <w:szCs w:val="22"/>
                <w:highlight w:val="red"/>
                <w:lang w:eastAsia="en-NZ"/>
              </w:rPr>
              <w:t xml:space="preserve">Signage evident? </w:t>
            </w:r>
            <w:r w:rsidR="007B3A93" w:rsidRPr="00632490">
              <w:rPr>
                <w:rFonts w:ascii="Arial" w:hAnsi="Arial" w:cs="Arial"/>
                <w:i/>
                <w:color w:val="000000"/>
                <w:sz w:val="22"/>
                <w:szCs w:val="22"/>
                <w:highlight w:val="red"/>
                <w:lang w:eastAsia="en-NZ"/>
              </w:rPr>
              <w:t xml:space="preserve"> </w:t>
            </w:r>
            <w:r w:rsidRPr="00632490">
              <w:rPr>
                <w:rFonts w:ascii="Arial" w:hAnsi="Arial" w:cs="Arial"/>
                <w:i/>
                <w:color w:val="000000"/>
                <w:sz w:val="22"/>
                <w:szCs w:val="22"/>
                <w:highlight w:val="red"/>
                <w:lang w:eastAsia="en-NZ"/>
              </w:rPr>
              <w:t>Use page 67 of the H&amp;S Guide to includes in the induction program</w:t>
            </w:r>
            <w:r w:rsidR="007B3A93" w:rsidRPr="00632490">
              <w:rPr>
                <w:rFonts w:ascii="Arial" w:hAnsi="Arial" w:cs="Arial"/>
                <w:i/>
                <w:color w:val="000000"/>
                <w:sz w:val="22"/>
                <w:szCs w:val="22"/>
                <w:highlight w:val="red"/>
                <w:lang w:eastAsia="en-NZ"/>
              </w:rPr>
              <w:t>.</w:t>
            </w:r>
          </w:p>
          <w:p w14:paraId="713A4DB1" w14:textId="77777777" w:rsidR="002354D3" w:rsidRPr="00F37330" w:rsidRDefault="002354D3" w:rsidP="007B3A93">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vAlign w:val="center"/>
          </w:tcPr>
          <w:p w14:paraId="64C36E31" w14:textId="77777777" w:rsidR="002354D3" w:rsidRPr="00F37330" w:rsidRDefault="00632490" w:rsidP="002354D3">
            <w:pPr>
              <w:autoSpaceDE w:val="0"/>
              <w:autoSpaceDN w:val="0"/>
              <w:adjustRightInd w:val="0"/>
              <w:jc w:val="center"/>
              <w:rPr>
                <w:rFonts w:ascii="Arial" w:hAnsi="Arial" w:cs="Arial"/>
                <w:color w:val="000000"/>
                <w:sz w:val="22"/>
                <w:szCs w:val="22"/>
                <w:lang w:eastAsia="en-NZ"/>
              </w:rPr>
            </w:pPr>
            <w:r w:rsidRPr="00632490">
              <w:rPr>
                <w:rFonts w:ascii="Arial" w:hAnsi="Arial" w:cs="Arial"/>
                <w:color w:val="000000"/>
                <w:sz w:val="22"/>
                <w:szCs w:val="22"/>
                <w:highlight w:val="red"/>
                <w:lang w:eastAsia="en-NZ"/>
              </w:rPr>
              <w:t>No</w:t>
            </w:r>
          </w:p>
        </w:tc>
      </w:tr>
      <w:tr w:rsidR="002354D3" w:rsidRPr="00F37330" w14:paraId="59B9F7DA" w14:textId="77777777" w:rsidTr="009A7AB0">
        <w:tc>
          <w:tcPr>
            <w:tcW w:w="8840" w:type="dxa"/>
            <w:shd w:val="pct15" w:color="auto" w:fill="auto"/>
          </w:tcPr>
          <w:p w14:paraId="6D2B596A" w14:textId="77777777" w:rsidR="002354D3" w:rsidRPr="00F37330" w:rsidRDefault="002354D3" w:rsidP="009A7AB0">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3. Designated employee/s or warden/s for each work area trained to take control in an emergency.</w:t>
            </w:r>
          </w:p>
        </w:tc>
        <w:tc>
          <w:tcPr>
            <w:tcW w:w="1122" w:type="dxa"/>
            <w:shd w:val="pct15" w:color="auto" w:fill="auto"/>
            <w:vAlign w:val="center"/>
          </w:tcPr>
          <w:p w14:paraId="33122248" w14:textId="77777777" w:rsidR="002354D3" w:rsidRPr="00F37330" w:rsidRDefault="002354D3" w:rsidP="002354D3">
            <w:pPr>
              <w:autoSpaceDE w:val="0"/>
              <w:autoSpaceDN w:val="0"/>
              <w:adjustRightInd w:val="0"/>
              <w:jc w:val="center"/>
              <w:rPr>
                <w:rFonts w:ascii="Arial" w:hAnsi="Arial" w:cs="Arial"/>
                <w:b/>
                <w:color w:val="000000"/>
                <w:sz w:val="22"/>
                <w:szCs w:val="22"/>
                <w:lang w:eastAsia="en-NZ"/>
              </w:rPr>
            </w:pPr>
          </w:p>
        </w:tc>
      </w:tr>
      <w:tr w:rsidR="002354D3" w:rsidRPr="00F37330" w14:paraId="4A31797B" w14:textId="77777777" w:rsidTr="009A7AB0">
        <w:tc>
          <w:tcPr>
            <w:tcW w:w="8840" w:type="dxa"/>
          </w:tcPr>
          <w:p w14:paraId="4E663BEA" w14:textId="77777777" w:rsidR="002354D3" w:rsidRPr="00F37330" w:rsidRDefault="002354D3" w:rsidP="00DA14B1">
            <w:pPr>
              <w:numPr>
                <w:ilvl w:val="0"/>
                <w:numId w:val="56"/>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List of designated employees known to all staff.</w:t>
            </w:r>
          </w:p>
          <w:p w14:paraId="4315520E" w14:textId="77777777" w:rsidR="002354D3" w:rsidRPr="00F37330" w:rsidRDefault="002354D3" w:rsidP="00DB06DC">
            <w:pPr>
              <w:autoSpaceDE w:val="0"/>
              <w:autoSpaceDN w:val="0"/>
              <w:adjustRightInd w:val="0"/>
              <w:rPr>
                <w:rFonts w:ascii="Arial" w:hAnsi="Arial" w:cs="Arial"/>
                <w:color w:val="000000"/>
                <w:sz w:val="22"/>
                <w:szCs w:val="22"/>
                <w:lang w:eastAsia="en-NZ"/>
              </w:rPr>
            </w:pPr>
          </w:p>
          <w:p w14:paraId="23F9B8F5" w14:textId="77777777" w:rsidR="005C16B9" w:rsidRPr="00F37330" w:rsidRDefault="005C16B9" w:rsidP="005C16B9">
            <w:pPr>
              <w:autoSpaceDE w:val="0"/>
              <w:autoSpaceDN w:val="0"/>
              <w:adjustRightInd w:val="0"/>
              <w:rPr>
                <w:rFonts w:ascii="Arial" w:hAnsi="Arial" w:cs="Arial"/>
                <w:i/>
                <w:color w:val="000000"/>
                <w:sz w:val="22"/>
                <w:szCs w:val="22"/>
                <w:lang w:eastAsia="en-NZ"/>
              </w:rPr>
            </w:pPr>
            <w:r w:rsidRPr="00632490">
              <w:rPr>
                <w:rFonts w:ascii="Arial" w:hAnsi="Arial" w:cs="Arial"/>
                <w:i/>
                <w:color w:val="000000"/>
                <w:sz w:val="22"/>
                <w:szCs w:val="22"/>
                <w:highlight w:val="red"/>
                <w:lang w:eastAsia="en-NZ"/>
              </w:rPr>
              <w:t>As det</w:t>
            </w:r>
            <w:r w:rsidRPr="005C16B9">
              <w:rPr>
                <w:rFonts w:ascii="Arial" w:hAnsi="Arial" w:cs="Arial"/>
                <w:i/>
                <w:color w:val="000000"/>
                <w:sz w:val="22"/>
                <w:szCs w:val="22"/>
                <w:highlight w:val="red"/>
                <w:lang w:eastAsia="en-NZ"/>
              </w:rPr>
              <w:t>ailed in Appendix J of the H&amp;s Manual</w:t>
            </w:r>
            <w:r>
              <w:rPr>
                <w:rFonts w:ascii="Arial" w:hAnsi="Arial" w:cs="Arial"/>
                <w:i/>
                <w:color w:val="000000"/>
                <w:sz w:val="22"/>
                <w:szCs w:val="22"/>
                <w:highlight w:val="red"/>
                <w:lang w:eastAsia="en-NZ"/>
              </w:rPr>
              <w:t xml:space="preserve"> (to be completed)</w:t>
            </w:r>
            <w:r w:rsidRPr="005C16B9">
              <w:rPr>
                <w:rFonts w:ascii="Arial" w:hAnsi="Arial" w:cs="Arial"/>
                <w:i/>
                <w:color w:val="000000"/>
                <w:sz w:val="22"/>
                <w:szCs w:val="22"/>
                <w:highlight w:val="red"/>
                <w:lang w:eastAsia="en-NZ"/>
              </w:rPr>
              <w:t>.</w:t>
            </w:r>
          </w:p>
          <w:p w14:paraId="3E3948A0" w14:textId="77777777" w:rsidR="002354D3" w:rsidRPr="00F37330" w:rsidRDefault="002354D3" w:rsidP="00DB06DC">
            <w:pPr>
              <w:autoSpaceDE w:val="0"/>
              <w:autoSpaceDN w:val="0"/>
              <w:adjustRightInd w:val="0"/>
              <w:rPr>
                <w:rFonts w:ascii="Arial" w:hAnsi="Arial" w:cs="Arial"/>
                <w:color w:val="000000"/>
                <w:sz w:val="22"/>
                <w:szCs w:val="22"/>
                <w:lang w:eastAsia="en-NZ"/>
              </w:rPr>
            </w:pPr>
          </w:p>
        </w:tc>
        <w:tc>
          <w:tcPr>
            <w:tcW w:w="1122" w:type="dxa"/>
            <w:vAlign w:val="center"/>
          </w:tcPr>
          <w:p w14:paraId="36A3EFC0" w14:textId="77777777" w:rsidR="002354D3" w:rsidRPr="00F37330" w:rsidRDefault="005C16B9" w:rsidP="002354D3">
            <w:pPr>
              <w:autoSpaceDE w:val="0"/>
              <w:autoSpaceDN w:val="0"/>
              <w:adjustRightInd w:val="0"/>
              <w:jc w:val="center"/>
              <w:rPr>
                <w:rFonts w:ascii="Arial" w:hAnsi="Arial" w:cs="Arial"/>
                <w:color w:val="000000"/>
                <w:sz w:val="22"/>
                <w:szCs w:val="22"/>
                <w:lang w:eastAsia="en-NZ"/>
              </w:rPr>
            </w:pPr>
            <w:r w:rsidRPr="005C16B9">
              <w:rPr>
                <w:rFonts w:ascii="Arial" w:hAnsi="Arial" w:cs="Arial"/>
                <w:color w:val="000000"/>
                <w:sz w:val="22"/>
                <w:szCs w:val="22"/>
                <w:highlight w:val="red"/>
                <w:lang w:eastAsia="en-NZ"/>
              </w:rPr>
              <w:t>No</w:t>
            </w:r>
          </w:p>
        </w:tc>
      </w:tr>
      <w:tr w:rsidR="002354D3" w:rsidRPr="00F37330" w14:paraId="2FA9F734" w14:textId="77777777" w:rsidTr="009A7AB0">
        <w:tc>
          <w:tcPr>
            <w:tcW w:w="8840" w:type="dxa"/>
            <w:tcBorders>
              <w:bottom w:val="single" w:sz="4" w:space="0" w:color="000000"/>
            </w:tcBorders>
          </w:tcPr>
          <w:p w14:paraId="670E50A1" w14:textId="77777777" w:rsidR="002354D3" w:rsidRPr="00F37330" w:rsidRDefault="002354D3" w:rsidP="00DA14B1">
            <w:pPr>
              <w:numPr>
                <w:ilvl w:val="0"/>
                <w:numId w:val="56"/>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Training schedules and records.</w:t>
            </w:r>
          </w:p>
          <w:p w14:paraId="2B380E60" w14:textId="77777777" w:rsidR="002354D3" w:rsidRPr="00F37330" w:rsidRDefault="002354D3" w:rsidP="00DB06DC">
            <w:pPr>
              <w:autoSpaceDE w:val="0"/>
              <w:autoSpaceDN w:val="0"/>
              <w:adjustRightInd w:val="0"/>
              <w:rPr>
                <w:rFonts w:ascii="Arial" w:hAnsi="Arial" w:cs="Arial"/>
                <w:color w:val="000000"/>
                <w:sz w:val="22"/>
                <w:szCs w:val="22"/>
                <w:lang w:eastAsia="en-NZ"/>
              </w:rPr>
            </w:pPr>
          </w:p>
          <w:p w14:paraId="208C4335" w14:textId="77777777" w:rsidR="002354D3" w:rsidRPr="00F37330" w:rsidRDefault="005C16B9" w:rsidP="00DB06DC">
            <w:pPr>
              <w:autoSpaceDE w:val="0"/>
              <w:autoSpaceDN w:val="0"/>
              <w:adjustRightInd w:val="0"/>
              <w:rPr>
                <w:rFonts w:ascii="Arial" w:hAnsi="Arial" w:cs="Arial"/>
                <w:i/>
                <w:color w:val="000000"/>
                <w:sz w:val="22"/>
                <w:szCs w:val="22"/>
                <w:lang w:eastAsia="en-NZ"/>
              </w:rPr>
            </w:pPr>
            <w:r w:rsidRPr="005C16B9">
              <w:rPr>
                <w:rFonts w:ascii="Arial" w:hAnsi="Arial" w:cs="Arial"/>
                <w:i/>
                <w:color w:val="000000"/>
                <w:sz w:val="22"/>
                <w:szCs w:val="22"/>
                <w:highlight w:val="red"/>
                <w:lang w:eastAsia="en-NZ"/>
              </w:rPr>
              <w:t>Provide records of Emergency drills, first aid training</w:t>
            </w:r>
            <w:r w:rsidR="00441CC2">
              <w:rPr>
                <w:rFonts w:ascii="Arial" w:hAnsi="Arial" w:cs="Arial"/>
                <w:i/>
                <w:color w:val="000000"/>
                <w:sz w:val="22"/>
                <w:szCs w:val="22"/>
                <w:highlight w:val="red"/>
                <w:lang w:eastAsia="en-NZ"/>
              </w:rPr>
              <w:t xml:space="preserve"> etc</w:t>
            </w:r>
            <w:r w:rsidRPr="005C16B9">
              <w:rPr>
                <w:rFonts w:ascii="Arial" w:hAnsi="Arial" w:cs="Arial"/>
                <w:i/>
                <w:color w:val="000000"/>
                <w:sz w:val="22"/>
                <w:szCs w:val="22"/>
                <w:highlight w:val="red"/>
                <w:lang w:eastAsia="en-NZ"/>
              </w:rPr>
              <w:t>.</w:t>
            </w:r>
          </w:p>
          <w:p w14:paraId="3FFB02EC" w14:textId="77777777" w:rsidR="002354D3" w:rsidRPr="00F37330" w:rsidRDefault="002354D3" w:rsidP="007B3A93">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vAlign w:val="center"/>
          </w:tcPr>
          <w:p w14:paraId="1BABFA31" w14:textId="77777777" w:rsidR="002354D3" w:rsidRPr="00F37330" w:rsidRDefault="005C16B9" w:rsidP="002354D3">
            <w:pPr>
              <w:autoSpaceDE w:val="0"/>
              <w:autoSpaceDN w:val="0"/>
              <w:adjustRightInd w:val="0"/>
              <w:jc w:val="center"/>
              <w:rPr>
                <w:rFonts w:ascii="Arial" w:hAnsi="Arial" w:cs="Arial"/>
                <w:color w:val="000000"/>
                <w:sz w:val="22"/>
                <w:szCs w:val="22"/>
                <w:lang w:eastAsia="en-NZ"/>
              </w:rPr>
            </w:pPr>
            <w:r w:rsidRPr="005C16B9">
              <w:rPr>
                <w:rFonts w:ascii="Arial" w:hAnsi="Arial" w:cs="Arial"/>
                <w:color w:val="000000"/>
                <w:sz w:val="22"/>
                <w:szCs w:val="22"/>
                <w:highlight w:val="red"/>
                <w:lang w:eastAsia="en-NZ"/>
              </w:rPr>
              <w:t>No</w:t>
            </w:r>
          </w:p>
        </w:tc>
      </w:tr>
      <w:tr w:rsidR="002354D3" w:rsidRPr="00F37330" w14:paraId="3B22099F" w14:textId="77777777" w:rsidTr="009A7AB0">
        <w:tc>
          <w:tcPr>
            <w:tcW w:w="8840" w:type="dxa"/>
            <w:tcBorders>
              <w:bottom w:val="single" w:sz="4" w:space="0" w:color="000000"/>
            </w:tcBorders>
            <w:shd w:val="pct5" w:color="auto" w:fill="auto"/>
          </w:tcPr>
          <w:p w14:paraId="267D51B8" w14:textId="77777777" w:rsidR="002354D3" w:rsidRPr="00F37330" w:rsidRDefault="002354D3" w:rsidP="00DA14B1">
            <w:pPr>
              <w:numPr>
                <w:ilvl w:val="0"/>
                <w:numId w:val="56"/>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that review or refresher emergency training has been undertaken with designated employees within the previous year.</w:t>
            </w:r>
          </w:p>
          <w:p w14:paraId="30B4D2CA" w14:textId="77777777" w:rsidR="002354D3" w:rsidRPr="00F37330" w:rsidRDefault="002354D3" w:rsidP="00DB06DC">
            <w:pPr>
              <w:autoSpaceDE w:val="0"/>
              <w:autoSpaceDN w:val="0"/>
              <w:adjustRightInd w:val="0"/>
              <w:rPr>
                <w:rFonts w:ascii="Arial" w:hAnsi="Arial" w:cs="Arial"/>
                <w:color w:val="000000"/>
                <w:sz w:val="22"/>
                <w:szCs w:val="22"/>
                <w:lang w:eastAsia="en-NZ"/>
              </w:rPr>
            </w:pPr>
          </w:p>
          <w:p w14:paraId="24076C25" w14:textId="77777777" w:rsidR="00441CC2" w:rsidRPr="00F37330" w:rsidRDefault="00441CC2" w:rsidP="00441CC2">
            <w:pPr>
              <w:autoSpaceDE w:val="0"/>
              <w:autoSpaceDN w:val="0"/>
              <w:adjustRightInd w:val="0"/>
              <w:rPr>
                <w:rFonts w:ascii="Arial" w:hAnsi="Arial" w:cs="Arial"/>
                <w:i/>
                <w:color w:val="000000"/>
                <w:sz w:val="22"/>
                <w:szCs w:val="22"/>
                <w:lang w:eastAsia="en-NZ"/>
              </w:rPr>
            </w:pPr>
            <w:r w:rsidRPr="005C16B9">
              <w:rPr>
                <w:rFonts w:ascii="Arial" w:hAnsi="Arial" w:cs="Arial"/>
                <w:i/>
                <w:color w:val="000000"/>
                <w:sz w:val="22"/>
                <w:szCs w:val="22"/>
                <w:highlight w:val="red"/>
                <w:lang w:eastAsia="en-NZ"/>
              </w:rPr>
              <w:t>Provide records of Emergency drills, first aid training</w:t>
            </w:r>
            <w:r>
              <w:rPr>
                <w:rFonts w:ascii="Arial" w:hAnsi="Arial" w:cs="Arial"/>
                <w:i/>
                <w:color w:val="000000"/>
                <w:sz w:val="22"/>
                <w:szCs w:val="22"/>
                <w:highlight w:val="red"/>
                <w:lang w:eastAsia="en-NZ"/>
              </w:rPr>
              <w:t xml:space="preserve"> etc</w:t>
            </w:r>
            <w:r w:rsidRPr="005C16B9">
              <w:rPr>
                <w:rFonts w:ascii="Arial" w:hAnsi="Arial" w:cs="Arial"/>
                <w:i/>
                <w:color w:val="000000"/>
                <w:sz w:val="22"/>
                <w:szCs w:val="22"/>
                <w:highlight w:val="red"/>
                <w:lang w:eastAsia="en-NZ"/>
              </w:rPr>
              <w:t>.</w:t>
            </w:r>
          </w:p>
          <w:p w14:paraId="4BCC9C56" w14:textId="77777777" w:rsidR="002354D3" w:rsidRPr="00F37330" w:rsidRDefault="002354D3" w:rsidP="00DB06DC">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shd w:val="pct5" w:color="auto" w:fill="auto"/>
            <w:vAlign w:val="center"/>
          </w:tcPr>
          <w:p w14:paraId="0396615E" w14:textId="77777777" w:rsidR="002354D3" w:rsidRPr="00F37330" w:rsidRDefault="00441CC2" w:rsidP="002354D3">
            <w:pPr>
              <w:autoSpaceDE w:val="0"/>
              <w:autoSpaceDN w:val="0"/>
              <w:adjustRightInd w:val="0"/>
              <w:jc w:val="center"/>
              <w:rPr>
                <w:rFonts w:ascii="Arial" w:hAnsi="Arial" w:cs="Arial"/>
                <w:color w:val="000000"/>
                <w:sz w:val="22"/>
                <w:szCs w:val="22"/>
                <w:lang w:eastAsia="en-NZ"/>
              </w:rPr>
            </w:pPr>
            <w:r w:rsidRPr="005C16B9">
              <w:rPr>
                <w:rFonts w:ascii="Arial" w:hAnsi="Arial" w:cs="Arial"/>
                <w:color w:val="000000"/>
                <w:sz w:val="22"/>
                <w:szCs w:val="22"/>
                <w:highlight w:val="red"/>
                <w:lang w:eastAsia="en-NZ"/>
              </w:rPr>
              <w:t>No</w:t>
            </w:r>
          </w:p>
        </w:tc>
      </w:tr>
      <w:tr w:rsidR="002354D3" w:rsidRPr="00F37330" w14:paraId="43E5B40D" w14:textId="77777777" w:rsidTr="009A7AB0">
        <w:tc>
          <w:tcPr>
            <w:tcW w:w="8840" w:type="dxa"/>
            <w:tcBorders>
              <w:bottom w:val="single" w:sz="4" w:space="0" w:color="000000"/>
            </w:tcBorders>
            <w:shd w:val="pct10" w:color="auto" w:fill="auto"/>
          </w:tcPr>
          <w:p w14:paraId="23D7F4A0" w14:textId="77777777" w:rsidR="002354D3" w:rsidRPr="00F37330" w:rsidRDefault="002354D3" w:rsidP="00DB06DC">
            <w:pPr>
              <w:numPr>
                <w:ilvl w:val="0"/>
                <w:numId w:val="56"/>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of specific emergency training for designated staff according to identified potential emergencies in the workplace (eg. civil defence emergency training, advanced first aid certificates).</w:t>
            </w:r>
          </w:p>
          <w:p w14:paraId="2ED06C20" w14:textId="77777777" w:rsidR="002354D3" w:rsidRPr="00F37330" w:rsidRDefault="002354D3" w:rsidP="00DB06DC">
            <w:pPr>
              <w:autoSpaceDE w:val="0"/>
              <w:autoSpaceDN w:val="0"/>
              <w:adjustRightInd w:val="0"/>
              <w:rPr>
                <w:rFonts w:ascii="Arial" w:hAnsi="Arial" w:cs="Arial"/>
                <w:color w:val="000000"/>
                <w:sz w:val="22"/>
                <w:szCs w:val="22"/>
                <w:lang w:eastAsia="en-NZ"/>
              </w:rPr>
            </w:pPr>
          </w:p>
          <w:p w14:paraId="0CD0E4D7" w14:textId="77777777" w:rsidR="00441CC2" w:rsidRPr="00F37330" w:rsidRDefault="00441CC2" w:rsidP="00441CC2">
            <w:pPr>
              <w:autoSpaceDE w:val="0"/>
              <w:autoSpaceDN w:val="0"/>
              <w:adjustRightInd w:val="0"/>
              <w:rPr>
                <w:rFonts w:ascii="Arial" w:hAnsi="Arial" w:cs="Arial"/>
                <w:i/>
                <w:color w:val="000000"/>
                <w:sz w:val="22"/>
                <w:szCs w:val="22"/>
                <w:lang w:eastAsia="en-NZ"/>
              </w:rPr>
            </w:pPr>
            <w:r w:rsidRPr="005C16B9">
              <w:rPr>
                <w:rFonts w:ascii="Arial" w:hAnsi="Arial" w:cs="Arial"/>
                <w:i/>
                <w:color w:val="000000"/>
                <w:sz w:val="22"/>
                <w:szCs w:val="22"/>
                <w:highlight w:val="red"/>
                <w:lang w:eastAsia="en-NZ"/>
              </w:rPr>
              <w:t>Provide records of Emergency drills, first aid training</w:t>
            </w:r>
            <w:r>
              <w:rPr>
                <w:rFonts w:ascii="Arial" w:hAnsi="Arial" w:cs="Arial"/>
                <w:i/>
                <w:color w:val="000000"/>
                <w:sz w:val="22"/>
                <w:szCs w:val="22"/>
                <w:highlight w:val="red"/>
                <w:lang w:eastAsia="en-NZ"/>
              </w:rPr>
              <w:t xml:space="preserve"> etc</w:t>
            </w:r>
            <w:r w:rsidRPr="005C16B9">
              <w:rPr>
                <w:rFonts w:ascii="Arial" w:hAnsi="Arial" w:cs="Arial"/>
                <w:i/>
                <w:color w:val="000000"/>
                <w:sz w:val="22"/>
                <w:szCs w:val="22"/>
                <w:highlight w:val="red"/>
                <w:lang w:eastAsia="en-NZ"/>
              </w:rPr>
              <w:t>.</w:t>
            </w:r>
          </w:p>
          <w:p w14:paraId="44E7BE15" w14:textId="77777777" w:rsidR="002354D3" w:rsidRPr="00F37330" w:rsidRDefault="002354D3" w:rsidP="00DB06DC">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shd w:val="pct10" w:color="auto" w:fill="auto"/>
            <w:vAlign w:val="center"/>
          </w:tcPr>
          <w:p w14:paraId="09740B64" w14:textId="77777777" w:rsidR="002354D3" w:rsidRPr="00F37330" w:rsidRDefault="00441CC2" w:rsidP="002354D3">
            <w:pPr>
              <w:autoSpaceDE w:val="0"/>
              <w:autoSpaceDN w:val="0"/>
              <w:adjustRightInd w:val="0"/>
              <w:jc w:val="center"/>
              <w:rPr>
                <w:rFonts w:ascii="Arial" w:hAnsi="Arial" w:cs="Arial"/>
                <w:color w:val="000000"/>
                <w:sz w:val="22"/>
                <w:szCs w:val="22"/>
                <w:lang w:eastAsia="en-NZ"/>
              </w:rPr>
            </w:pPr>
            <w:r w:rsidRPr="005C16B9">
              <w:rPr>
                <w:rFonts w:ascii="Arial" w:hAnsi="Arial" w:cs="Arial"/>
                <w:color w:val="000000"/>
                <w:sz w:val="22"/>
                <w:szCs w:val="22"/>
                <w:highlight w:val="red"/>
                <w:lang w:eastAsia="en-NZ"/>
              </w:rPr>
              <w:t>No</w:t>
            </w:r>
          </w:p>
        </w:tc>
      </w:tr>
      <w:tr w:rsidR="009A7AB0" w:rsidRPr="00F37330" w14:paraId="502BD6F6" w14:textId="77777777" w:rsidTr="002572BA">
        <w:tc>
          <w:tcPr>
            <w:tcW w:w="9962" w:type="dxa"/>
            <w:gridSpan w:val="2"/>
            <w:shd w:val="pct15" w:color="auto" w:fill="auto"/>
          </w:tcPr>
          <w:p w14:paraId="5E391D74" w14:textId="77777777" w:rsidR="009A7AB0" w:rsidRPr="00F37330" w:rsidRDefault="009A7AB0" w:rsidP="009A7AB0">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4. There is periodic testing of emergency evacuation procedures at regular intervals – of no greater than six months apart.</w:t>
            </w:r>
          </w:p>
        </w:tc>
      </w:tr>
      <w:tr w:rsidR="002354D3" w:rsidRPr="00F37330" w14:paraId="4E0059D4" w14:textId="77777777" w:rsidTr="009A7AB0">
        <w:tc>
          <w:tcPr>
            <w:tcW w:w="8840" w:type="dxa"/>
            <w:tcBorders>
              <w:bottom w:val="single" w:sz="4" w:space="0" w:color="000000"/>
            </w:tcBorders>
          </w:tcPr>
          <w:p w14:paraId="3CE283D1" w14:textId="77777777" w:rsidR="002354D3" w:rsidRPr="00F37330" w:rsidRDefault="002354D3" w:rsidP="00DA14B1">
            <w:pPr>
              <w:numPr>
                <w:ilvl w:val="0"/>
                <w:numId w:val="57"/>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Record of emergency evacuation drills.</w:t>
            </w:r>
          </w:p>
          <w:p w14:paraId="58E7CAB5" w14:textId="77777777" w:rsidR="002354D3" w:rsidRPr="00F37330" w:rsidRDefault="002354D3" w:rsidP="00DB06DC">
            <w:pPr>
              <w:autoSpaceDE w:val="0"/>
              <w:autoSpaceDN w:val="0"/>
              <w:adjustRightInd w:val="0"/>
              <w:rPr>
                <w:rFonts w:ascii="Arial" w:hAnsi="Arial" w:cs="Arial"/>
                <w:color w:val="000000"/>
                <w:sz w:val="22"/>
                <w:szCs w:val="22"/>
                <w:lang w:eastAsia="en-NZ"/>
              </w:rPr>
            </w:pPr>
          </w:p>
          <w:p w14:paraId="4F585D2A" w14:textId="77777777" w:rsidR="00441CC2" w:rsidRPr="00F37330" w:rsidRDefault="00441CC2" w:rsidP="00441CC2">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highlight w:val="red"/>
                <w:lang w:eastAsia="en-NZ"/>
              </w:rPr>
              <w:t xml:space="preserve">Emergency drills are scheduled as part of the Annual H&amp;S Plan (Appendix B of H&amp;S Manual). </w:t>
            </w:r>
            <w:r w:rsidRPr="005C16B9">
              <w:rPr>
                <w:rFonts w:ascii="Arial" w:hAnsi="Arial" w:cs="Arial"/>
                <w:i/>
                <w:color w:val="000000"/>
                <w:sz w:val="22"/>
                <w:szCs w:val="22"/>
                <w:highlight w:val="red"/>
                <w:lang w:eastAsia="en-NZ"/>
              </w:rPr>
              <w:t>Provide records of Emergency drills, first aid training</w:t>
            </w:r>
            <w:r>
              <w:rPr>
                <w:rFonts w:ascii="Arial" w:hAnsi="Arial" w:cs="Arial"/>
                <w:i/>
                <w:color w:val="000000"/>
                <w:sz w:val="22"/>
                <w:szCs w:val="22"/>
                <w:highlight w:val="red"/>
                <w:lang w:eastAsia="en-NZ"/>
              </w:rPr>
              <w:t xml:space="preserve"> etc</w:t>
            </w:r>
            <w:r w:rsidRPr="005C16B9">
              <w:rPr>
                <w:rFonts w:ascii="Arial" w:hAnsi="Arial" w:cs="Arial"/>
                <w:i/>
                <w:color w:val="000000"/>
                <w:sz w:val="22"/>
                <w:szCs w:val="22"/>
                <w:highlight w:val="red"/>
                <w:lang w:eastAsia="en-NZ"/>
              </w:rPr>
              <w:t>.</w:t>
            </w:r>
          </w:p>
          <w:p w14:paraId="0BFB052E" w14:textId="77777777" w:rsidR="002354D3" w:rsidRPr="00F37330" w:rsidRDefault="002354D3" w:rsidP="00DB06DC">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vAlign w:val="center"/>
          </w:tcPr>
          <w:p w14:paraId="38025EEC" w14:textId="77777777" w:rsidR="002354D3" w:rsidRPr="00441CC2" w:rsidRDefault="001E18D8" w:rsidP="002354D3">
            <w:pPr>
              <w:autoSpaceDE w:val="0"/>
              <w:autoSpaceDN w:val="0"/>
              <w:adjustRightInd w:val="0"/>
              <w:jc w:val="center"/>
              <w:rPr>
                <w:rFonts w:ascii="Arial" w:hAnsi="Arial" w:cs="Arial"/>
                <w:color w:val="000000"/>
                <w:sz w:val="22"/>
                <w:szCs w:val="22"/>
                <w:highlight w:val="red"/>
                <w:lang w:eastAsia="en-NZ"/>
              </w:rPr>
            </w:pPr>
            <w:r w:rsidRPr="00441CC2">
              <w:rPr>
                <w:rFonts w:ascii="Arial" w:hAnsi="Arial" w:cs="Arial"/>
                <w:color w:val="000000"/>
                <w:sz w:val="22"/>
                <w:szCs w:val="22"/>
                <w:highlight w:val="red"/>
                <w:lang w:eastAsia="en-NZ"/>
              </w:rPr>
              <w:t>No</w:t>
            </w:r>
          </w:p>
        </w:tc>
      </w:tr>
      <w:tr w:rsidR="009A7AB0" w:rsidRPr="00F37330" w14:paraId="7F1FDDC1" w14:textId="77777777" w:rsidTr="009A7AB0">
        <w:tc>
          <w:tcPr>
            <w:tcW w:w="9962" w:type="dxa"/>
            <w:gridSpan w:val="2"/>
            <w:tcBorders>
              <w:bottom w:val="single" w:sz="4" w:space="0" w:color="000000"/>
            </w:tcBorders>
            <w:shd w:val="pct15" w:color="auto" w:fill="auto"/>
          </w:tcPr>
          <w:p w14:paraId="7E82E889" w14:textId="77777777" w:rsidR="009A7AB0" w:rsidRPr="00F37330" w:rsidRDefault="009A7AB0" w:rsidP="009A7AB0">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5. There is a consultative review of emergency response procedures, after any practice drills and after any actual emergency event.</w:t>
            </w:r>
          </w:p>
        </w:tc>
      </w:tr>
      <w:tr w:rsidR="002354D3" w:rsidRPr="00F37330" w14:paraId="09C3B20B" w14:textId="77777777" w:rsidTr="009A7AB0">
        <w:tc>
          <w:tcPr>
            <w:tcW w:w="8840" w:type="dxa"/>
            <w:shd w:val="pct5" w:color="auto" w:fill="auto"/>
          </w:tcPr>
          <w:p w14:paraId="048B3D69" w14:textId="77777777" w:rsidR="002354D3" w:rsidRPr="00F37330" w:rsidRDefault="002354D3" w:rsidP="00DA14B1">
            <w:pPr>
              <w:numPr>
                <w:ilvl w:val="0"/>
                <w:numId w:val="58"/>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Minutes of review meetings, particularly post critical event.</w:t>
            </w:r>
          </w:p>
          <w:p w14:paraId="6CBFA834" w14:textId="77777777" w:rsidR="002354D3" w:rsidRPr="00F37330" w:rsidRDefault="002354D3" w:rsidP="00DB06DC">
            <w:pPr>
              <w:autoSpaceDE w:val="0"/>
              <w:autoSpaceDN w:val="0"/>
              <w:adjustRightInd w:val="0"/>
              <w:rPr>
                <w:rFonts w:ascii="Arial" w:hAnsi="Arial" w:cs="Arial"/>
                <w:color w:val="000000"/>
                <w:sz w:val="22"/>
                <w:szCs w:val="22"/>
                <w:lang w:eastAsia="en-NZ"/>
              </w:rPr>
            </w:pPr>
          </w:p>
          <w:p w14:paraId="0FA4C289" w14:textId="77777777" w:rsidR="002354D3" w:rsidRPr="00F37330" w:rsidRDefault="006C2324" w:rsidP="00DB06DC">
            <w:pPr>
              <w:autoSpaceDE w:val="0"/>
              <w:autoSpaceDN w:val="0"/>
              <w:adjustRightInd w:val="0"/>
              <w:rPr>
                <w:rFonts w:ascii="Arial" w:hAnsi="Arial" w:cs="Arial"/>
                <w:color w:val="000000"/>
                <w:sz w:val="22"/>
                <w:szCs w:val="22"/>
                <w:lang w:eastAsia="en-NZ"/>
              </w:rPr>
            </w:pPr>
            <w:r w:rsidRPr="006C2324">
              <w:rPr>
                <w:rFonts w:ascii="Arial" w:hAnsi="Arial" w:cs="Arial"/>
                <w:i/>
                <w:color w:val="000000"/>
                <w:sz w:val="22"/>
                <w:szCs w:val="22"/>
                <w:highlight w:val="red"/>
                <w:lang w:eastAsia="en-NZ"/>
              </w:rPr>
              <w:t>Provide evidence e.g. H&amp;S Committee minutes review the drill.</w:t>
            </w:r>
          </w:p>
          <w:p w14:paraId="3EC7CE1F" w14:textId="77777777" w:rsidR="002354D3" w:rsidRPr="00F37330" w:rsidRDefault="002354D3" w:rsidP="00DB06DC">
            <w:pPr>
              <w:autoSpaceDE w:val="0"/>
              <w:autoSpaceDN w:val="0"/>
              <w:adjustRightInd w:val="0"/>
              <w:rPr>
                <w:rFonts w:ascii="Arial" w:hAnsi="Arial" w:cs="Arial"/>
                <w:color w:val="000000"/>
                <w:sz w:val="22"/>
                <w:szCs w:val="22"/>
                <w:lang w:eastAsia="en-NZ"/>
              </w:rPr>
            </w:pPr>
          </w:p>
        </w:tc>
        <w:tc>
          <w:tcPr>
            <w:tcW w:w="1122" w:type="dxa"/>
            <w:shd w:val="pct5" w:color="auto" w:fill="auto"/>
            <w:vAlign w:val="center"/>
          </w:tcPr>
          <w:p w14:paraId="123B58A0" w14:textId="77777777" w:rsidR="002354D3" w:rsidRPr="00F37330" w:rsidRDefault="006C2324" w:rsidP="002354D3">
            <w:pPr>
              <w:autoSpaceDE w:val="0"/>
              <w:autoSpaceDN w:val="0"/>
              <w:adjustRightInd w:val="0"/>
              <w:jc w:val="center"/>
              <w:rPr>
                <w:rFonts w:ascii="Arial" w:hAnsi="Arial" w:cs="Arial"/>
                <w:color w:val="000000"/>
                <w:sz w:val="22"/>
                <w:szCs w:val="22"/>
                <w:lang w:eastAsia="en-NZ"/>
              </w:rPr>
            </w:pPr>
            <w:r w:rsidRPr="00441CC2">
              <w:rPr>
                <w:rFonts w:ascii="Arial" w:hAnsi="Arial" w:cs="Arial"/>
                <w:color w:val="000000"/>
                <w:sz w:val="22"/>
                <w:szCs w:val="22"/>
                <w:highlight w:val="red"/>
                <w:lang w:eastAsia="en-NZ"/>
              </w:rPr>
              <w:t>No</w:t>
            </w:r>
          </w:p>
        </w:tc>
      </w:tr>
      <w:tr w:rsidR="002354D3" w:rsidRPr="00F37330" w14:paraId="2A646639" w14:textId="77777777" w:rsidTr="009A7AB0">
        <w:tc>
          <w:tcPr>
            <w:tcW w:w="8840" w:type="dxa"/>
            <w:shd w:val="pct5" w:color="auto" w:fill="auto"/>
          </w:tcPr>
          <w:p w14:paraId="33920126" w14:textId="77777777" w:rsidR="002354D3" w:rsidRPr="00F37330" w:rsidRDefault="002354D3" w:rsidP="00DA14B1">
            <w:pPr>
              <w:numPr>
                <w:ilvl w:val="0"/>
                <w:numId w:val="58"/>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of update to procedures and plans (where applicable).</w:t>
            </w:r>
          </w:p>
          <w:p w14:paraId="0342EEA4" w14:textId="77777777" w:rsidR="002354D3" w:rsidRPr="00F37330" w:rsidRDefault="002354D3" w:rsidP="00DB06DC">
            <w:pPr>
              <w:autoSpaceDE w:val="0"/>
              <w:autoSpaceDN w:val="0"/>
              <w:adjustRightInd w:val="0"/>
              <w:rPr>
                <w:rFonts w:ascii="Arial" w:hAnsi="Arial" w:cs="Arial"/>
                <w:color w:val="000000"/>
                <w:sz w:val="22"/>
                <w:szCs w:val="22"/>
                <w:lang w:eastAsia="en-NZ"/>
              </w:rPr>
            </w:pPr>
          </w:p>
          <w:p w14:paraId="39C9C945" w14:textId="77777777" w:rsidR="002354D3" w:rsidRPr="00F37330" w:rsidRDefault="006C2324" w:rsidP="00DB06DC">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 xml:space="preserve">The Annual H&amp;S Manual is reviewed annually as part of the Annual </w:t>
            </w:r>
            <w:r w:rsidR="0047778A">
              <w:rPr>
                <w:rFonts w:ascii="Arial" w:hAnsi="Arial" w:cs="Arial"/>
                <w:i/>
                <w:color w:val="000000"/>
                <w:sz w:val="22"/>
                <w:szCs w:val="22"/>
                <w:lang w:eastAsia="en-NZ"/>
              </w:rPr>
              <w:t xml:space="preserve">H&amp;S </w:t>
            </w:r>
            <w:r>
              <w:rPr>
                <w:rFonts w:ascii="Arial" w:hAnsi="Arial" w:cs="Arial"/>
                <w:i/>
                <w:color w:val="000000"/>
                <w:sz w:val="22"/>
                <w:szCs w:val="22"/>
                <w:lang w:eastAsia="en-NZ"/>
              </w:rPr>
              <w:t>Plan.</w:t>
            </w:r>
          </w:p>
          <w:p w14:paraId="0D3B1EAF" w14:textId="77777777" w:rsidR="002354D3" w:rsidRPr="00F37330" w:rsidRDefault="002354D3" w:rsidP="00DB06DC">
            <w:pPr>
              <w:autoSpaceDE w:val="0"/>
              <w:autoSpaceDN w:val="0"/>
              <w:adjustRightInd w:val="0"/>
              <w:rPr>
                <w:rFonts w:ascii="Arial" w:hAnsi="Arial" w:cs="Arial"/>
                <w:color w:val="000000"/>
                <w:sz w:val="22"/>
                <w:szCs w:val="22"/>
                <w:lang w:eastAsia="en-NZ"/>
              </w:rPr>
            </w:pPr>
          </w:p>
        </w:tc>
        <w:tc>
          <w:tcPr>
            <w:tcW w:w="1122" w:type="dxa"/>
            <w:shd w:val="pct5" w:color="auto" w:fill="auto"/>
            <w:vAlign w:val="center"/>
          </w:tcPr>
          <w:p w14:paraId="3014D60C" w14:textId="77777777" w:rsidR="002354D3" w:rsidRPr="00F37330" w:rsidRDefault="006C2324" w:rsidP="002354D3">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bl>
    <w:p w14:paraId="68B266B5" w14:textId="77777777" w:rsidR="00103B78" w:rsidRPr="00F37330" w:rsidRDefault="00103B78" w:rsidP="004F0CAE">
      <w:pPr>
        <w:autoSpaceDE w:val="0"/>
        <w:autoSpaceDN w:val="0"/>
        <w:adjustRightInd w:val="0"/>
        <w:rPr>
          <w:rFonts w:ascii="Arial" w:hAnsi="Arial" w:cs="Arial"/>
          <w:color w:val="000000"/>
          <w:sz w:val="22"/>
          <w:szCs w:val="22"/>
          <w:lang w:eastAsia="en-NZ"/>
        </w:rPr>
      </w:pPr>
    </w:p>
    <w:p w14:paraId="1F1B0AF8" w14:textId="77777777" w:rsidR="004F0CAE" w:rsidRPr="00F37330" w:rsidRDefault="004F0CAE" w:rsidP="004F0CAE">
      <w:pPr>
        <w:autoSpaceDE w:val="0"/>
        <w:autoSpaceDN w:val="0"/>
        <w:adjustRightInd w:val="0"/>
        <w:rPr>
          <w:rFonts w:ascii="Arial" w:hAnsi="Arial" w:cs="Arial"/>
          <w:color w:val="000000"/>
          <w:sz w:val="22"/>
          <w:szCs w:val="22"/>
          <w:lang w:eastAsia="en-NZ"/>
        </w:rPr>
      </w:pPr>
    </w:p>
    <w:p w14:paraId="6B807E12" w14:textId="77777777" w:rsidR="006C2324" w:rsidRDefault="006C2324" w:rsidP="00750871">
      <w:pPr>
        <w:autoSpaceDE w:val="0"/>
        <w:autoSpaceDN w:val="0"/>
        <w:adjustRightInd w:val="0"/>
        <w:rPr>
          <w:rFonts w:ascii="Arial" w:hAnsi="Arial" w:cs="Arial"/>
          <w:b/>
          <w:bCs/>
          <w:color w:val="000000"/>
          <w:sz w:val="40"/>
          <w:szCs w:val="40"/>
          <w:lang w:eastAsia="en-NZ"/>
        </w:rPr>
      </w:pPr>
    </w:p>
    <w:p w14:paraId="3B71584C" w14:textId="77777777" w:rsidR="00750871" w:rsidRPr="00F37330" w:rsidRDefault="00750871" w:rsidP="00750871">
      <w:pPr>
        <w:autoSpaceDE w:val="0"/>
        <w:autoSpaceDN w:val="0"/>
        <w:adjustRightInd w:val="0"/>
        <w:rPr>
          <w:rFonts w:ascii="Arial" w:hAnsi="Arial" w:cs="Arial"/>
          <w:b/>
          <w:bCs/>
          <w:color w:val="000000"/>
          <w:sz w:val="40"/>
          <w:szCs w:val="40"/>
          <w:lang w:eastAsia="en-NZ"/>
        </w:rPr>
      </w:pPr>
      <w:r w:rsidRPr="00F37330">
        <w:rPr>
          <w:rFonts w:ascii="Arial" w:hAnsi="Arial" w:cs="Arial"/>
          <w:b/>
          <w:bCs/>
          <w:color w:val="000000"/>
          <w:sz w:val="40"/>
          <w:szCs w:val="40"/>
          <w:lang w:eastAsia="en-NZ"/>
        </w:rPr>
        <w:t xml:space="preserve">Critical element </w:t>
      </w:r>
      <w:r w:rsidR="000A5709" w:rsidRPr="00F37330">
        <w:rPr>
          <w:rFonts w:ascii="Arial" w:hAnsi="Arial" w:cs="Arial"/>
          <w:b/>
          <w:bCs/>
          <w:color w:val="000000"/>
          <w:sz w:val="40"/>
          <w:szCs w:val="40"/>
          <w:lang w:eastAsia="en-NZ"/>
        </w:rPr>
        <w:t>eight</w:t>
      </w:r>
      <w:r w:rsidRPr="00F37330">
        <w:rPr>
          <w:rFonts w:ascii="Arial" w:hAnsi="Arial" w:cs="Arial"/>
          <w:b/>
          <w:bCs/>
          <w:color w:val="000000"/>
          <w:sz w:val="40"/>
          <w:szCs w:val="40"/>
          <w:lang w:eastAsia="en-NZ"/>
        </w:rPr>
        <w:t xml:space="preserve"> – Protection of employees from on-site work undertaken by contractors and subcontractors</w:t>
      </w:r>
    </w:p>
    <w:p w14:paraId="06553AD9" w14:textId="77777777" w:rsidR="005A3B6D" w:rsidRPr="00F37330" w:rsidRDefault="005A3B6D" w:rsidP="00750871">
      <w:pPr>
        <w:autoSpaceDE w:val="0"/>
        <w:autoSpaceDN w:val="0"/>
        <w:adjustRightInd w:val="0"/>
        <w:rPr>
          <w:rFonts w:ascii="Arial" w:hAnsi="Arial" w:cs="Arial"/>
          <w:b/>
          <w:bCs/>
          <w:color w:val="000000"/>
          <w:lang w:eastAsia="en-NZ"/>
        </w:rPr>
      </w:pPr>
    </w:p>
    <w:p w14:paraId="0EBF4524" w14:textId="77777777" w:rsidR="000A5709" w:rsidRPr="00F37330" w:rsidRDefault="000A5709" w:rsidP="000A5709">
      <w:pPr>
        <w:autoSpaceDE w:val="0"/>
        <w:autoSpaceDN w:val="0"/>
        <w:adjustRightInd w:val="0"/>
        <w:rPr>
          <w:rFonts w:ascii="Arial" w:hAnsi="Arial" w:cs="Arial"/>
          <w:b/>
          <w:color w:val="000000"/>
          <w:u w:val="single"/>
          <w:lang w:eastAsia="en-NZ"/>
        </w:rPr>
      </w:pPr>
      <w:r w:rsidRPr="00F37330">
        <w:rPr>
          <w:rFonts w:ascii="Arial" w:hAnsi="Arial" w:cs="Arial"/>
          <w:b/>
          <w:color w:val="000000"/>
          <w:u w:val="single"/>
          <w:lang w:eastAsia="en-NZ"/>
        </w:rPr>
        <w:t>Objective</w:t>
      </w:r>
    </w:p>
    <w:p w14:paraId="5ACC334B" w14:textId="77777777" w:rsidR="000A5709" w:rsidRPr="00F37330" w:rsidRDefault="000A5709" w:rsidP="000A5709">
      <w:pPr>
        <w:autoSpaceDE w:val="0"/>
        <w:autoSpaceDN w:val="0"/>
        <w:adjustRightInd w:val="0"/>
        <w:rPr>
          <w:rFonts w:ascii="Arial" w:hAnsi="Arial" w:cs="Arial"/>
          <w:b/>
          <w:color w:val="000000"/>
          <w:u w:val="single"/>
          <w:lang w:eastAsia="en-NZ"/>
        </w:rPr>
      </w:pPr>
    </w:p>
    <w:p w14:paraId="66D8AD72" w14:textId="77777777" w:rsidR="000A5709" w:rsidRPr="00F37330" w:rsidRDefault="000A5709" w:rsidP="000A5709">
      <w:pPr>
        <w:autoSpaceDE w:val="0"/>
        <w:autoSpaceDN w:val="0"/>
        <w:adjustRightInd w:val="0"/>
        <w:rPr>
          <w:rFonts w:ascii="Arial" w:hAnsi="Arial" w:cs="Arial"/>
          <w:i/>
          <w:iCs/>
          <w:color w:val="000000"/>
          <w:lang w:eastAsia="en-NZ"/>
        </w:rPr>
      </w:pPr>
      <w:r w:rsidRPr="00F37330">
        <w:rPr>
          <w:rFonts w:ascii="Arial" w:hAnsi="Arial" w:cs="Arial"/>
          <w:i/>
          <w:iCs/>
          <w:color w:val="000000"/>
          <w:lang w:eastAsia="en-NZ"/>
        </w:rPr>
        <w:t>The employer has a systematic approach to ensure that contractors,</w:t>
      </w:r>
      <w:r w:rsidR="003A4520" w:rsidRPr="00F37330">
        <w:rPr>
          <w:rFonts w:ascii="Arial" w:hAnsi="Arial" w:cs="Arial"/>
          <w:i/>
          <w:iCs/>
          <w:color w:val="000000"/>
          <w:lang w:eastAsia="en-NZ"/>
        </w:rPr>
        <w:t xml:space="preserve"> </w:t>
      </w:r>
      <w:r w:rsidRPr="00F37330">
        <w:rPr>
          <w:rFonts w:ascii="Arial" w:hAnsi="Arial" w:cs="Arial"/>
          <w:i/>
          <w:iCs/>
          <w:color w:val="000000"/>
          <w:lang w:eastAsia="en-NZ"/>
        </w:rPr>
        <w:t>subcontractors and their employees do not cause harm to the employees</w:t>
      </w:r>
      <w:r w:rsidR="003A4520" w:rsidRPr="00F37330">
        <w:rPr>
          <w:rFonts w:ascii="Arial" w:hAnsi="Arial" w:cs="Arial"/>
          <w:i/>
          <w:iCs/>
          <w:color w:val="000000"/>
          <w:lang w:eastAsia="en-NZ"/>
        </w:rPr>
        <w:t xml:space="preserve"> </w:t>
      </w:r>
      <w:r w:rsidRPr="00F37330">
        <w:rPr>
          <w:rFonts w:ascii="Arial" w:hAnsi="Arial" w:cs="Arial"/>
          <w:i/>
          <w:iCs/>
          <w:color w:val="000000"/>
          <w:lang w:eastAsia="en-NZ"/>
        </w:rPr>
        <w:t>of the principal while undertaking the work required by the contract.</w:t>
      </w:r>
      <w:r w:rsidR="003A4520" w:rsidRPr="00F37330">
        <w:rPr>
          <w:rFonts w:ascii="Arial" w:hAnsi="Arial" w:cs="Arial"/>
          <w:i/>
          <w:iCs/>
          <w:color w:val="000000"/>
          <w:lang w:eastAsia="en-NZ"/>
        </w:rPr>
        <w:t xml:space="preserve"> </w:t>
      </w:r>
      <w:r w:rsidR="00025B39" w:rsidRPr="00F37330">
        <w:rPr>
          <w:rFonts w:ascii="Arial" w:hAnsi="Arial" w:cs="Arial"/>
          <w:i/>
          <w:iCs/>
          <w:color w:val="000000"/>
          <w:lang w:eastAsia="en-NZ"/>
        </w:rPr>
        <w:t>(NB: There are other specifi</w:t>
      </w:r>
      <w:r w:rsidRPr="00F37330">
        <w:rPr>
          <w:rFonts w:ascii="Arial" w:hAnsi="Arial" w:cs="Arial"/>
          <w:i/>
          <w:iCs/>
          <w:color w:val="000000"/>
          <w:lang w:eastAsia="en-NZ"/>
        </w:rPr>
        <w:t>c duties required of the employer as a result of</w:t>
      </w:r>
      <w:r w:rsidR="003A4520" w:rsidRPr="00F37330">
        <w:rPr>
          <w:rFonts w:ascii="Arial" w:hAnsi="Arial" w:cs="Arial"/>
          <w:i/>
          <w:iCs/>
          <w:color w:val="000000"/>
          <w:lang w:eastAsia="en-NZ"/>
        </w:rPr>
        <w:t xml:space="preserve"> </w:t>
      </w:r>
      <w:r w:rsidRPr="00F37330">
        <w:rPr>
          <w:rFonts w:ascii="Arial" w:hAnsi="Arial" w:cs="Arial"/>
          <w:i/>
          <w:iCs/>
          <w:color w:val="000000"/>
          <w:lang w:eastAsia="en-NZ"/>
        </w:rPr>
        <w:t>the health and safety in employment legislation that are not part of this</w:t>
      </w:r>
      <w:r w:rsidR="003A4520" w:rsidRPr="00F37330">
        <w:rPr>
          <w:rFonts w:ascii="Arial" w:hAnsi="Arial" w:cs="Arial"/>
          <w:i/>
          <w:iCs/>
          <w:color w:val="000000"/>
          <w:lang w:eastAsia="en-NZ"/>
        </w:rPr>
        <w:t xml:space="preserve"> </w:t>
      </w:r>
      <w:r w:rsidRPr="00F37330">
        <w:rPr>
          <w:rFonts w:ascii="Arial" w:hAnsi="Arial" w:cs="Arial"/>
          <w:i/>
          <w:iCs/>
          <w:color w:val="000000"/>
          <w:lang w:eastAsia="en-NZ"/>
        </w:rPr>
        <w:t>programme’s requirements.)</w:t>
      </w:r>
    </w:p>
    <w:p w14:paraId="2182C928" w14:textId="77777777" w:rsidR="000A5709" w:rsidRPr="00F37330" w:rsidRDefault="000A5709" w:rsidP="00750871">
      <w:pPr>
        <w:autoSpaceDE w:val="0"/>
        <w:autoSpaceDN w:val="0"/>
        <w:adjustRightInd w:val="0"/>
        <w:rPr>
          <w:rFonts w:ascii="Arial" w:hAnsi="Arial" w:cs="Arial"/>
          <w:b/>
          <w:bCs/>
          <w:color w:val="000000"/>
          <w:lang w:eastAsia="en-NZ"/>
        </w:rPr>
      </w:pPr>
    </w:p>
    <w:p w14:paraId="316BB5BC" w14:textId="77777777" w:rsidR="005670F8" w:rsidRPr="00F37330" w:rsidRDefault="005670F8" w:rsidP="00750871">
      <w:pPr>
        <w:autoSpaceDE w:val="0"/>
        <w:autoSpaceDN w:val="0"/>
        <w:adjustRightInd w:val="0"/>
        <w:rPr>
          <w:rFonts w:ascii="Arial" w:hAnsi="Arial" w:cs="Arial"/>
          <w:b/>
          <w:bCs/>
          <w:color w:val="000000"/>
          <w:lang w:eastAsia="en-N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8840"/>
        <w:gridCol w:w="1122"/>
      </w:tblGrid>
      <w:tr w:rsidR="003A4520" w:rsidRPr="00F37330" w14:paraId="70783821" w14:textId="77777777" w:rsidTr="003A4520">
        <w:tc>
          <w:tcPr>
            <w:tcW w:w="8840" w:type="dxa"/>
            <w:tcBorders>
              <w:top w:val="nil"/>
              <w:left w:val="nil"/>
              <w:bottom w:val="single" w:sz="4" w:space="0" w:color="000000"/>
            </w:tcBorders>
            <w:shd w:val="clear" w:color="auto" w:fill="auto"/>
          </w:tcPr>
          <w:p w14:paraId="0C27BB9A" w14:textId="77777777" w:rsidR="003A4520" w:rsidRPr="00F37330" w:rsidRDefault="003A4520" w:rsidP="00DB06DC">
            <w:pPr>
              <w:autoSpaceDE w:val="0"/>
              <w:autoSpaceDN w:val="0"/>
              <w:adjustRightInd w:val="0"/>
              <w:ind w:left="284" w:hanging="284"/>
              <w:rPr>
                <w:rFonts w:ascii="Arial" w:hAnsi="Arial" w:cs="Arial"/>
                <w:color w:val="000000"/>
                <w:sz w:val="22"/>
                <w:szCs w:val="22"/>
                <w:lang w:eastAsia="en-NZ"/>
              </w:rPr>
            </w:pPr>
          </w:p>
        </w:tc>
        <w:tc>
          <w:tcPr>
            <w:tcW w:w="1122" w:type="dxa"/>
            <w:tcBorders>
              <w:bottom w:val="single" w:sz="4" w:space="0" w:color="000000"/>
            </w:tcBorders>
            <w:shd w:val="clear" w:color="auto" w:fill="auto"/>
            <w:vAlign w:val="center"/>
          </w:tcPr>
          <w:p w14:paraId="6B54AF4D" w14:textId="77777777" w:rsidR="003A4520" w:rsidRPr="00F37330" w:rsidRDefault="003A4520" w:rsidP="003A4520">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Achieved</w:t>
            </w:r>
          </w:p>
          <w:p w14:paraId="2AD60B32" w14:textId="77777777" w:rsidR="003A4520" w:rsidRPr="00F37330" w:rsidRDefault="003A4520" w:rsidP="003A4520">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Yes/No</w:t>
            </w:r>
          </w:p>
        </w:tc>
      </w:tr>
      <w:tr w:rsidR="003A4520" w:rsidRPr="00F37330" w14:paraId="71F92EDA" w14:textId="77777777" w:rsidTr="002572BA">
        <w:tc>
          <w:tcPr>
            <w:tcW w:w="9962" w:type="dxa"/>
            <w:gridSpan w:val="2"/>
            <w:shd w:val="pct15" w:color="auto" w:fill="auto"/>
          </w:tcPr>
          <w:p w14:paraId="4F0E4851" w14:textId="77777777" w:rsidR="003A4520" w:rsidRPr="00F37330" w:rsidRDefault="003A4520" w:rsidP="003A4520">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1. Induction to on-site health and safety procedures is co-ordinated by a designated person/s for all contracted staff, including one off maintenance contractors or similar.</w:t>
            </w:r>
          </w:p>
        </w:tc>
      </w:tr>
      <w:tr w:rsidR="003A4520" w:rsidRPr="00F37330" w14:paraId="62B0FE98" w14:textId="77777777" w:rsidTr="003A4520">
        <w:tc>
          <w:tcPr>
            <w:tcW w:w="8840" w:type="dxa"/>
          </w:tcPr>
          <w:p w14:paraId="7F8762D1" w14:textId="77777777" w:rsidR="003A4520" w:rsidRPr="00F37330" w:rsidRDefault="003A4520" w:rsidP="00DA14B1">
            <w:pPr>
              <w:numPr>
                <w:ilvl w:val="0"/>
                <w:numId w:val="59"/>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Process for the induction of contractors and their staff, according to their level of involvement with employees in the workplace, and including sign-off by employer and contractor or subcontractor.</w:t>
            </w:r>
          </w:p>
          <w:p w14:paraId="07E6F56C" w14:textId="77777777" w:rsidR="003A4520" w:rsidRPr="00F37330" w:rsidRDefault="003A4520" w:rsidP="00DB06DC">
            <w:pPr>
              <w:autoSpaceDE w:val="0"/>
              <w:autoSpaceDN w:val="0"/>
              <w:adjustRightInd w:val="0"/>
              <w:rPr>
                <w:rFonts w:ascii="Arial" w:hAnsi="Arial" w:cs="Arial"/>
                <w:color w:val="000000"/>
                <w:sz w:val="22"/>
                <w:szCs w:val="22"/>
                <w:lang w:eastAsia="en-NZ"/>
              </w:rPr>
            </w:pPr>
          </w:p>
          <w:p w14:paraId="4261EFB3" w14:textId="77777777" w:rsidR="003A4520" w:rsidRPr="00F37330" w:rsidRDefault="0047778A" w:rsidP="00DB06DC">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The Contractors and Temporary Staff chapter of the H&amp;S Manual details the process.</w:t>
            </w:r>
          </w:p>
          <w:p w14:paraId="42357A19" w14:textId="77777777" w:rsidR="003A4520" w:rsidRPr="00F37330" w:rsidRDefault="003A4520" w:rsidP="00DB06DC">
            <w:pPr>
              <w:autoSpaceDE w:val="0"/>
              <w:autoSpaceDN w:val="0"/>
              <w:adjustRightInd w:val="0"/>
              <w:rPr>
                <w:rFonts w:ascii="Arial" w:hAnsi="Arial" w:cs="Arial"/>
                <w:color w:val="000000"/>
                <w:sz w:val="22"/>
                <w:szCs w:val="22"/>
                <w:lang w:eastAsia="en-NZ"/>
              </w:rPr>
            </w:pPr>
          </w:p>
        </w:tc>
        <w:tc>
          <w:tcPr>
            <w:tcW w:w="1122" w:type="dxa"/>
            <w:vAlign w:val="center"/>
          </w:tcPr>
          <w:p w14:paraId="1899E348" w14:textId="77777777" w:rsidR="003A4520" w:rsidRPr="00F37330" w:rsidRDefault="0047778A" w:rsidP="003A4520">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3A4520" w:rsidRPr="00F37330" w14:paraId="2619AA72" w14:textId="77777777" w:rsidTr="003A4520">
        <w:tc>
          <w:tcPr>
            <w:tcW w:w="8840" w:type="dxa"/>
          </w:tcPr>
          <w:p w14:paraId="3B240B53" w14:textId="77777777" w:rsidR="003A4520" w:rsidRPr="00F37330" w:rsidRDefault="003A4520" w:rsidP="00DA14B1">
            <w:pPr>
              <w:numPr>
                <w:ilvl w:val="0"/>
                <w:numId w:val="59"/>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Designated person(s) to co-ordinate health and safety induction for contractors.</w:t>
            </w:r>
          </w:p>
          <w:p w14:paraId="70D33D86" w14:textId="77777777" w:rsidR="003A4520" w:rsidRDefault="003A4520" w:rsidP="00DB06DC">
            <w:pPr>
              <w:autoSpaceDE w:val="0"/>
              <w:autoSpaceDN w:val="0"/>
              <w:adjustRightInd w:val="0"/>
              <w:rPr>
                <w:rFonts w:ascii="Arial" w:hAnsi="Arial" w:cs="Arial"/>
                <w:color w:val="000000"/>
                <w:sz w:val="22"/>
                <w:szCs w:val="22"/>
                <w:lang w:eastAsia="en-NZ"/>
              </w:rPr>
            </w:pPr>
          </w:p>
          <w:p w14:paraId="72EC3DBB" w14:textId="77777777" w:rsidR="0047778A" w:rsidRPr="00F37330" w:rsidRDefault="0047778A" w:rsidP="0047778A">
            <w:pPr>
              <w:autoSpaceDE w:val="0"/>
              <w:autoSpaceDN w:val="0"/>
              <w:adjustRightInd w:val="0"/>
              <w:rPr>
                <w:rFonts w:ascii="Arial" w:hAnsi="Arial" w:cs="Arial"/>
                <w:i/>
                <w:color w:val="000000"/>
                <w:sz w:val="22"/>
                <w:szCs w:val="22"/>
                <w:lang w:eastAsia="en-NZ"/>
              </w:rPr>
            </w:pPr>
            <w:r>
              <w:rPr>
                <w:rFonts w:ascii="Arial" w:hAnsi="Arial" w:cs="Arial"/>
                <w:color w:val="000000"/>
                <w:sz w:val="22"/>
                <w:szCs w:val="22"/>
                <w:lang w:eastAsia="en-NZ"/>
              </w:rPr>
              <w:t xml:space="preserve">As detailed in the </w:t>
            </w:r>
            <w:r>
              <w:rPr>
                <w:rFonts w:ascii="Arial" w:hAnsi="Arial" w:cs="Arial"/>
                <w:i/>
                <w:color w:val="000000"/>
                <w:sz w:val="22"/>
                <w:szCs w:val="22"/>
                <w:lang w:eastAsia="en-NZ"/>
              </w:rPr>
              <w:t>Contractors and Temporary Staff chapter of the H&amp;S Manual details the process.</w:t>
            </w:r>
          </w:p>
          <w:p w14:paraId="6C09191B" w14:textId="77777777" w:rsidR="0047778A" w:rsidRPr="00F37330" w:rsidRDefault="0047778A" w:rsidP="00DB06DC">
            <w:pPr>
              <w:autoSpaceDE w:val="0"/>
              <w:autoSpaceDN w:val="0"/>
              <w:adjustRightInd w:val="0"/>
              <w:rPr>
                <w:rFonts w:ascii="Arial" w:hAnsi="Arial" w:cs="Arial"/>
                <w:color w:val="000000"/>
                <w:sz w:val="22"/>
                <w:szCs w:val="22"/>
                <w:lang w:eastAsia="en-NZ"/>
              </w:rPr>
            </w:pPr>
          </w:p>
        </w:tc>
        <w:tc>
          <w:tcPr>
            <w:tcW w:w="1122" w:type="dxa"/>
            <w:vAlign w:val="center"/>
          </w:tcPr>
          <w:p w14:paraId="3415097C" w14:textId="77777777" w:rsidR="003A4520" w:rsidRPr="00F37330" w:rsidRDefault="0047778A" w:rsidP="003A4520">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3A4520" w:rsidRPr="00F37330" w14:paraId="0B3955D3" w14:textId="77777777" w:rsidTr="003A4520">
        <w:tc>
          <w:tcPr>
            <w:tcW w:w="8840" w:type="dxa"/>
            <w:tcBorders>
              <w:bottom w:val="single" w:sz="4" w:space="0" w:color="000000"/>
            </w:tcBorders>
          </w:tcPr>
          <w:p w14:paraId="41ACAD6F" w14:textId="77777777" w:rsidR="003A4520" w:rsidRDefault="003A4520" w:rsidP="00DA14B1">
            <w:pPr>
              <w:numPr>
                <w:ilvl w:val="0"/>
                <w:numId w:val="59"/>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of completed contractor induction (where applicable).</w:t>
            </w:r>
          </w:p>
          <w:p w14:paraId="188642E2" w14:textId="77777777" w:rsidR="0047778A" w:rsidRDefault="0047778A" w:rsidP="0047778A">
            <w:pPr>
              <w:autoSpaceDE w:val="0"/>
              <w:autoSpaceDN w:val="0"/>
              <w:adjustRightInd w:val="0"/>
              <w:rPr>
                <w:rFonts w:ascii="Arial" w:hAnsi="Arial" w:cs="Arial"/>
                <w:color w:val="000000"/>
                <w:sz w:val="22"/>
                <w:szCs w:val="22"/>
                <w:lang w:eastAsia="en-NZ"/>
              </w:rPr>
            </w:pPr>
          </w:p>
          <w:p w14:paraId="71C09D7C" w14:textId="77777777" w:rsidR="0047778A" w:rsidRPr="0047778A" w:rsidRDefault="0047778A" w:rsidP="0047778A">
            <w:pPr>
              <w:autoSpaceDE w:val="0"/>
              <w:autoSpaceDN w:val="0"/>
              <w:adjustRightInd w:val="0"/>
              <w:rPr>
                <w:rFonts w:ascii="Arial" w:hAnsi="Arial" w:cs="Arial"/>
                <w:i/>
                <w:color w:val="000000"/>
                <w:sz w:val="22"/>
                <w:szCs w:val="22"/>
                <w:lang w:eastAsia="en-NZ"/>
              </w:rPr>
            </w:pPr>
            <w:r w:rsidRPr="0047778A">
              <w:rPr>
                <w:rFonts w:ascii="Arial" w:hAnsi="Arial" w:cs="Arial"/>
                <w:i/>
                <w:color w:val="000000"/>
                <w:sz w:val="22"/>
                <w:szCs w:val="22"/>
                <w:highlight w:val="red"/>
                <w:lang w:eastAsia="en-NZ"/>
              </w:rPr>
              <w:t>Evidence if available.</w:t>
            </w:r>
          </w:p>
          <w:p w14:paraId="05667F88" w14:textId="77777777" w:rsidR="003A4520" w:rsidRPr="00F37330" w:rsidRDefault="003A4520" w:rsidP="00DB06DC">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vAlign w:val="center"/>
          </w:tcPr>
          <w:p w14:paraId="48374405" w14:textId="77777777" w:rsidR="003A4520" w:rsidRPr="00F37330" w:rsidRDefault="00D21D32" w:rsidP="003A4520">
            <w:pPr>
              <w:autoSpaceDE w:val="0"/>
              <w:autoSpaceDN w:val="0"/>
              <w:adjustRightInd w:val="0"/>
              <w:jc w:val="center"/>
              <w:rPr>
                <w:rFonts w:ascii="Arial" w:hAnsi="Arial" w:cs="Arial"/>
                <w:color w:val="000000"/>
                <w:sz w:val="22"/>
                <w:szCs w:val="22"/>
                <w:lang w:eastAsia="en-NZ"/>
              </w:rPr>
            </w:pPr>
            <w:r w:rsidRPr="0047778A">
              <w:rPr>
                <w:rFonts w:ascii="Arial" w:hAnsi="Arial" w:cs="Arial"/>
                <w:color w:val="000000"/>
                <w:sz w:val="22"/>
                <w:szCs w:val="22"/>
                <w:highlight w:val="red"/>
                <w:lang w:eastAsia="en-NZ"/>
              </w:rPr>
              <w:t>No</w:t>
            </w:r>
          </w:p>
        </w:tc>
      </w:tr>
      <w:tr w:rsidR="003A4520" w:rsidRPr="00F37330" w14:paraId="207AA3DD" w14:textId="77777777" w:rsidTr="003A4520">
        <w:tc>
          <w:tcPr>
            <w:tcW w:w="9962" w:type="dxa"/>
            <w:gridSpan w:val="2"/>
            <w:tcBorders>
              <w:bottom w:val="single" w:sz="4" w:space="0" w:color="000000"/>
            </w:tcBorders>
            <w:shd w:val="pct15" w:color="auto" w:fill="auto"/>
          </w:tcPr>
          <w:p w14:paraId="319E499C" w14:textId="77777777" w:rsidR="003A4520" w:rsidRPr="00F37330" w:rsidRDefault="003A4520" w:rsidP="00D21D32">
            <w:p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2. Criteria to select and manage contractors include assessment of health and safety</w:t>
            </w:r>
            <w:r w:rsidR="00D21D32" w:rsidRPr="00F37330">
              <w:rPr>
                <w:rFonts w:ascii="Arial" w:hAnsi="Arial" w:cs="Arial"/>
                <w:b/>
                <w:color w:val="000000"/>
                <w:sz w:val="22"/>
                <w:szCs w:val="22"/>
                <w:lang w:eastAsia="en-NZ"/>
              </w:rPr>
              <w:t xml:space="preserve"> </w:t>
            </w:r>
            <w:r w:rsidRPr="00F37330">
              <w:rPr>
                <w:rFonts w:ascii="Arial" w:hAnsi="Arial" w:cs="Arial"/>
                <w:b/>
                <w:color w:val="000000"/>
                <w:sz w:val="22"/>
                <w:szCs w:val="22"/>
                <w:lang w:eastAsia="en-NZ"/>
              </w:rPr>
              <w:t xml:space="preserve">  performance.</w:t>
            </w:r>
          </w:p>
        </w:tc>
      </w:tr>
      <w:tr w:rsidR="003A4520" w:rsidRPr="00F37330" w14:paraId="7BD69D15" w14:textId="77777777" w:rsidTr="003A4520">
        <w:tc>
          <w:tcPr>
            <w:tcW w:w="8840" w:type="dxa"/>
            <w:shd w:val="pct5" w:color="auto" w:fill="auto"/>
          </w:tcPr>
          <w:p w14:paraId="1BED25FC" w14:textId="77777777" w:rsidR="003A4520" w:rsidRPr="00F37330" w:rsidRDefault="003A4520" w:rsidP="00DA14B1">
            <w:pPr>
              <w:numPr>
                <w:ilvl w:val="0"/>
                <w:numId w:val="63"/>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Documented procedures (e.g. selection checklist or similar).</w:t>
            </w:r>
          </w:p>
          <w:p w14:paraId="73D70012" w14:textId="77777777" w:rsidR="003A4520" w:rsidRPr="00F37330" w:rsidRDefault="003A4520" w:rsidP="00DB06DC">
            <w:pPr>
              <w:autoSpaceDE w:val="0"/>
              <w:autoSpaceDN w:val="0"/>
              <w:adjustRightInd w:val="0"/>
              <w:rPr>
                <w:rFonts w:ascii="Arial" w:hAnsi="Arial" w:cs="Arial"/>
                <w:color w:val="000000"/>
                <w:sz w:val="22"/>
                <w:szCs w:val="22"/>
                <w:lang w:eastAsia="en-NZ"/>
              </w:rPr>
            </w:pPr>
          </w:p>
          <w:p w14:paraId="1A2AB657" w14:textId="77777777" w:rsidR="0047778A" w:rsidRPr="00F37330" w:rsidRDefault="0047778A" w:rsidP="0047778A">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Contractors and Temporary Staff chapter of the H&amp;S Manual details the process. In particular, Appendix F, G, H and I include the forms use to pre-select, manage and review the Contractor’s performance.</w:t>
            </w:r>
          </w:p>
          <w:p w14:paraId="73A1EE8F" w14:textId="77777777" w:rsidR="00277B17" w:rsidRPr="00F37330" w:rsidRDefault="00277B17" w:rsidP="00D21D32">
            <w:pPr>
              <w:autoSpaceDE w:val="0"/>
              <w:autoSpaceDN w:val="0"/>
              <w:adjustRightInd w:val="0"/>
              <w:rPr>
                <w:rFonts w:ascii="Arial" w:hAnsi="Arial" w:cs="Arial"/>
                <w:i/>
                <w:color w:val="000000"/>
                <w:sz w:val="22"/>
                <w:szCs w:val="22"/>
                <w:lang w:eastAsia="en-NZ"/>
              </w:rPr>
            </w:pPr>
          </w:p>
        </w:tc>
        <w:tc>
          <w:tcPr>
            <w:tcW w:w="1122" w:type="dxa"/>
            <w:shd w:val="pct5" w:color="auto" w:fill="auto"/>
            <w:vAlign w:val="center"/>
          </w:tcPr>
          <w:p w14:paraId="2649E4AE" w14:textId="77777777" w:rsidR="003A4520" w:rsidRPr="00F37330" w:rsidRDefault="0047778A" w:rsidP="003A4520">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3A4520" w:rsidRPr="00F37330" w14:paraId="6990BFEB" w14:textId="77777777" w:rsidTr="003A4520">
        <w:tc>
          <w:tcPr>
            <w:tcW w:w="8840" w:type="dxa"/>
            <w:tcBorders>
              <w:bottom w:val="single" w:sz="4" w:space="0" w:color="000000"/>
            </w:tcBorders>
            <w:shd w:val="pct5" w:color="auto" w:fill="auto"/>
          </w:tcPr>
          <w:p w14:paraId="73551F78" w14:textId="77777777" w:rsidR="003A4520" w:rsidRPr="00F37330" w:rsidRDefault="003A4520" w:rsidP="00DA14B1">
            <w:pPr>
              <w:numPr>
                <w:ilvl w:val="0"/>
                <w:numId w:val="63"/>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Contractor plans include:</w:t>
            </w:r>
          </w:p>
          <w:p w14:paraId="23A52DB7" w14:textId="77777777" w:rsidR="003A4520" w:rsidRPr="00F37330" w:rsidRDefault="003A4520" w:rsidP="00DA14B1">
            <w:pPr>
              <w:numPr>
                <w:ilvl w:val="0"/>
                <w:numId w:val="62"/>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Staff training and competencies</w:t>
            </w:r>
          </w:p>
          <w:p w14:paraId="12D78758" w14:textId="77777777" w:rsidR="003A4520" w:rsidRPr="00F37330" w:rsidRDefault="003A4520" w:rsidP="00DA14B1">
            <w:pPr>
              <w:numPr>
                <w:ilvl w:val="0"/>
                <w:numId w:val="62"/>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Current certification and permits</w:t>
            </w:r>
          </w:p>
          <w:p w14:paraId="717007D8" w14:textId="77777777" w:rsidR="003A4520" w:rsidRPr="00F37330" w:rsidRDefault="003A4520" w:rsidP="00DA14B1">
            <w:pPr>
              <w:numPr>
                <w:ilvl w:val="0"/>
                <w:numId w:val="62"/>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Declaration of the above signed by contractor.</w:t>
            </w:r>
          </w:p>
          <w:p w14:paraId="71E9D13E" w14:textId="77777777" w:rsidR="003A4520" w:rsidRPr="00F37330" w:rsidRDefault="003A4520" w:rsidP="00DB06DC">
            <w:pPr>
              <w:autoSpaceDE w:val="0"/>
              <w:autoSpaceDN w:val="0"/>
              <w:adjustRightInd w:val="0"/>
              <w:rPr>
                <w:rFonts w:ascii="Arial" w:hAnsi="Arial" w:cs="Arial"/>
                <w:color w:val="000000"/>
                <w:sz w:val="22"/>
                <w:szCs w:val="22"/>
                <w:lang w:eastAsia="en-NZ"/>
              </w:rPr>
            </w:pPr>
          </w:p>
          <w:p w14:paraId="320D2764" w14:textId="77777777" w:rsidR="0047778A" w:rsidRPr="00F37330" w:rsidRDefault="0047778A" w:rsidP="0047778A">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Contractors and Temporary Staff chapter of the H&amp;S Manual details the process. In particular, Appendix F, G, H and I include the forms use to pre-select, manage and review the Contractor’s performance.</w:t>
            </w:r>
          </w:p>
          <w:p w14:paraId="3DAD0883" w14:textId="77777777" w:rsidR="00277B17" w:rsidRPr="00F37330" w:rsidRDefault="00277B17" w:rsidP="00D21D32">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shd w:val="pct5" w:color="auto" w:fill="auto"/>
            <w:vAlign w:val="center"/>
          </w:tcPr>
          <w:p w14:paraId="322C539F" w14:textId="77777777" w:rsidR="003A4520" w:rsidRPr="00F37330" w:rsidRDefault="0047778A" w:rsidP="003A4520">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3A4520" w:rsidRPr="00F37330" w14:paraId="627D01F7" w14:textId="77777777" w:rsidTr="002572BA">
        <w:tc>
          <w:tcPr>
            <w:tcW w:w="9962" w:type="dxa"/>
            <w:gridSpan w:val="2"/>
            <w:shd w:val="pct15" w:color="auto" w:fill="auto"/>
          </w:tcPr>
          <w:p w14:paraId="711F8D4F" w14:textId="77777777" w:rsidR="003A4520" w:rsidRPr="00F37330" w:rsidRDefault="003A4520" w:rsidP="003A4520">
            <w:p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3. Health and safety expectations and responsibilities are written into contracts.</w:t>
            </w:r>
          </w:p>
        </w:tc>
      </w:tr>
      <w:tr w:rsidR="003A4520" w:rsidRPr="00F37330" w14:paraId="1950ABBA" w14:textId="77777777" w:rsidTr="003A4520">
        <w:tc>
          <w:tcPr>
            <w:tcW w:w="8840" w:type="dxa"/>
            <w:tcBorders>
              <w:bottom w:val="single" w:sz="4" w:space="0" w:color="000000"/>
            </w:tcBorders>
            <w:shd w:val="pct5" w:color="auto" w:fill="auto"/>
          </w:tcPr>
          <w:p w14:paraId="70C13AB7" w14:textId="77777777" w:rsidR="003A4520" w:rsidRPr="00F37330" w:rsidRDefault="003A4520" w:rsidP="00DA14B1">
            <w:pPr>
              <w:numPr>
                <w:ilvl w:val="0"/>
                <w:numId w:val="64"/>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that health and safety responsibilities are written into contracts (e.g. procedures, signed contracts).</w:t>
            </w:r>
          </w:p>
          <w:p w14:paraId="3FF68474" w14:textId="77777777" w:rsidR="003A4520" w:rsidRPr="00F37330" w:rsidRDefault="003A4520" w:rsidP="00DB06DC">
            <w:pPr>
              <w:autoSpaceDE w:val="0"/>
              <w:autoSpaceDN w:val="0"/>
              <w:adjustRightInd w:val="0"/>
              <w:rPr>
                <w:rFonts w:ascii="Arial" w:hAnsi="Arial" w:cs="Arial"/>
                <w:color w:val="000000"/>
                <w:sz w:val="22"/>
                <w:szCs w:val="22"/>
                <w:lang w:eastAsia="en-NZ"/>
              </w:rPr>
            </w:pPr>
          </w:p>
          <w:p w14:paraId="6F442749" w14:textId="77777777" w:rsidR="0047778A" w:rsidRPr="00F37330" w:rsidRDefault="0047778A" w:rsidP="0047778A">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Appendix H of the H&amp;S Manual.</w:t>
            </w:r>
          </w:p>
          <w:p w14:paraId="24A410DC" w14:textId="77777777" w:rsidR="003A4520" w:rsidRPr="00F37330" w:rsidRDefault="003A4520" w:rsidP="00D21D32">
            <w:pPr>
              <w:autoSpaceDE w:val="0"/>
              <w:autoSpaceDN w:val="0"/>
              <w:adjustRightInd w:val="0"/>
              <w:rPr>
                <w:rFonts w:ascii="Arial" w:hAnsi="Arial" w:cs="Arial"/>
                <w:i/>
                <w:color w:val="000000"/>
                <w:sz w:val="22"/>
                <w:szCs w:val="22"/>
                <w:lang w:eastAsia="en-NZ"/>
              </w:rPr>
            </w:pPr>
          </w:p>
        </w:tc>
        <w:tc>
          <w:tcPr>
            <w:tcW w:w="1122" w:type="dxa"/>
            <w:tcBorders>
              <w:bottom w:val="single" w:sz="4" w:space="0" w:color="000000"/>
            </w:tcBorders>
            <w:shd w:val="pct5" w:color="auto" w:fill="auto"/>
            <w:vAlign w:val="center"/>
          </w:tcPr>
          <w:p w14:paraId="45278CC8" w14:textId="77777777" w:rsidR="003A4520" w:rsidRPr="00F37330" w:rsidRDefault="0047778A" w:rsidP="003A4520">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3A4520" w:rsidRPr="00F37330" w14:paraId="029503A3" w14:textId="77777777" w:rsidTr="003A4520">
        <w:tc>
          <w:tcPr>
            <w:tcW w:w="9962" w:type="dxa"/>
            <w:gridSpan w:val="2"/>
            <w:tcBorders>
              <w:bottom w:val="single" w:sz="4" w:space="0" w:color="000000"/>
            </w:tcBorders>
            <w:shd w:val="pct15" w:color="auto" w:fill="auto"/>
          </w:tcPr>
          <w:p w14:paraId="46D8B498" w14:textId="77777777" w:rsidR="003A4520" w:rsidRPr="00F37330" w:rsidRDefault="003A4520" w:rsidP="003A4520">
            <w:pPr>
              <w:autoSpaceDE w:val="0"/>
              <w:autoSpaceDN w:val="0"/>
              <w:adjustRightInd w:val="0"/>
              <w:ind w:left="284" w:hanging="284"/>
              <w:rPr>
                <w:rFonts w:ascii="Arial" w:hAnsi="Arial" w:cs="Arial"/>
                <w:b/>
                <w:color w:val="000000"/>
                <w:sz w:val="22"/>
                <w:szCs w:val="22"/>
                <w:lang w:eastAsia="en-NZ"/>
              </w:rPr>
            </w:pPr>
            <w:r w:rsidRPr="00F37330">
              <w:rPr>
                <w:rFonts w:ascii="Arial" w:hAnsi="Arial" w:cs="Arial"/>
                <w:b/>
                <w:color w:val="000000"/>
                <w:sz w:val="22"/>
                <w:szCs w:val="22"/>
                <w:lang w:eastAsia="en-NZ"/>
              </w:rPr>
              <w:t>4. There is a process to actively monitor the health and safety performance of the contractor at agreed regular intervals for the duration of the contract where relevant. (NB: Only applies to contract work undertaken on a site where there are employees of the principal present.)</w:t>
            </w:r>
          </w:p>
        </w:tc>
      </w:tr>
      <w:tr w:rsidR="003A4520" w:rsidRPr="00F37330" w14:paraId="674481E5" w14:textId="77777777" w:rsidTr="003A4520">
        <w:tc>
          <w:tcPr>
            <w:tcW w:w="8840" w:type="dxa"/>
            <w:shd w:val="pct5" w:color="auto" w:fill="auto"/>
          </w:tcPr>
          <w:p w14:paraId="29B94494" w14:textId="77777777" w:rsidR="003A4520" w:rsidRPr="00F37330" w:rsidRDefault="003A4520" w:rsidP="00DA14B1">
            <w:pPr>
              <w:numPr>
                <w:ilvl w:val="0"/>
                <w:numId w:val="65"/>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of review of worksite health and safety performance including dates and responsibilities.</w:t>
            </w:r>
          </w:p>
          <w:p w14:paraId="4388BCBB" w14:textId="77777777" w:rsidR="003A4520" w:rsidRPr="00F37330" w:rsidRDefault="003A4520" w:rsidP="00D21D32">
            <w:pPr>
              <w:autoSpaceDE w:val="0"/>
              <w:autoSpaceDN w:val="0"/>
              <w:adjustRightInd w:val="0"/>
              <w:rPr>
                <w:rFonts w:ascii="Arial" w:hAnsi="Arial" w:cs="Arial"/>
                <w:color w:val="000000"/>
                <w:sz w:val="22"/>
                <w:szCs w:val="22"/>
                <w:lang w:eastAsia="en-NZ"/>
              </w:rPr>
            </w:pPr>
          </w:p>
          <w:p w14:paraId="6FBD300A" w14:textId="77777777" w:rsidR="0047778A" w:rsidRPr="00F37330" w:rsidRDefault="0047778A" w:rsidP="0047778A">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Appendix I of the H&amp;S Manual.</w:t>
            </w:r>
          </w:p>
          <w:p w14:paraId="47E8F53B" w14:textId="77777777" w:rsidR="00D21D32" w:rsidRPr="00F37330" w:rsidRDefault="00D21D32" w:rsidP="00D21D32">
            <w:pPr>
              <w:autoSpaceDE w:val="0"/>
              <w:autoSpaceDN w:val="0"/>
              <w:adjustRightInd w:val="0"/>
              <w:rPr>
                <w:rFonts w:ascii="Arial" w:hAnsi="Arial" w:cs="Arial"/>
                <w:color w:val="000000"/>
                <w:sz w:val="22"/>
                <w:szCs w:val="22"/>
                <w:lang w:eastAsia="en-NZ"/>
              </w:rPr>
            </w:pPr>
          </w:p>
        </w:tc>
        <w:tc>
          <w:tcPr>
            <w:tcW w:w="1122" w:type="dxa"/>
            <w:shd w:val="pct5" w:color="auto" w:fill="auto"/>
            <w:vAlign w:val="center"/>
          </w:tcPr>
          <w:p w14:paraId="4F14AD2D" w14:textId="77777777" w:rsidR="003A4520" w:rsidRPr="00F37330" w:rsidRDefault="0047778A" w:rsidP="003A4520">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3A4520" w:rsidRPr="00F37330" w14:paraId="227C7874" w14:textId="77777777" w:rsidTr="003A4520">
        <w:tc>
          <w:tcPr>
            <w:tcW w:w="8840" w:type="dxa"/>
            <w:tcBorders>
              <w:bottom w:val="single" w:sz="4" w:space="0" w:color="000000"/>
            </w:tcBorders>
            <w:shd w:val="pct5" w:color="auto" w:fill="auto"/>
          </w:tcPr>
          <w:p w14:paraId="4A381345" w14:textId="77777777" w:rsidR="003A4520" w:rsidRPr="00F37330" w:rsidRDefault="003A4520" w:rsidP="00DA14B1">
            <w:pPr>
              <w:numPr>
                <w:ilvl w:val="0"/>
                <w:numId w:val="65"/>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of feedback from the contractor into hazard</w:t>
            </w:r>
            <w:r w:rsidR="0047778A">
              <w:rPr>
                <w:rFonts w:ascii="Arial" w:hAnsi="Arial" w:cs="Arial"/>
                <w:color w:val="000000"/>
                <w:sz w:val="22"/>
                <w:szCs w:val="22"/>
                <w:lang w:eastAsia="en-NZ"/>
              </w:rPr>
              <w:t>/</w:t>
            </w:r>
            <w:r w:rsidRPr="00F37330">
              <w:rPr>
                <w:rFonts w:ascii="Arial" w:hAnsi="Arial" w:cs="Arial"/>
                <w:color w:val="000000"/>
                <w:sz w:val="22"/>
                <w:szCs w:val="22"/>
                <w:lang w:eastAsia="en-NZ"/>
              </w:rPr>
              <w:t>identification and incident and injury reporting (where applicable).</w:t>
            </w:r>
          </w:p>
          <w:p w14:paraId="6448192D" w14:textId="77777777" w:rsidR="003A4520" w:rsidRDefault="003A4520" w:rsidP="00DB06DC">
            <w:pPr>
              <w:autoSpaceDE w:val="0"/>
              <w:autoSpaceDN w:val="0"/>
              <w:adjustRightInd w:val="0"/>
              <w:rPr>
                <w:rFonts w:ascii="Arial" w:hAnsi="Arial" w:cs="Arial"/>
                <w:color w:val="000000"/>
                <w:sz w:val="22"/>
                <w:szCs w:val="22"/>
                <w:lang w:eastAsia="en-NZ"/>
              </w:rPr>
            </w:pPr>
          </w:p>
          <w:p w14:paraId="3CFACEC1" w14:textId="77777777" w:rsidR="0047778A" w:rsidRPr="0047778A" w:rsidRDefault="0047778A" w:rsidP="00DB06DC">
            <w:pPr>
              <w:autoSpaceDE w:val="0"/>
              <w:autoSpaceDN w:val="0"/>
              <w:adjustRightInd w:val="0"/>
              <w:rPr>
                <w:rFonts w:ascii="Arial" w:hAnsi="Arial" w:cs="Arial"/>
                <w:i/>
                <w:color w:val="000000"/>
                <w:sz w:val="22"/>
                <w:szCs w:val="22"/>
                <w:lang w:eastAsia="en-NZ"/>
              </w:rPr>
            </w:pPr>
            <w:r w:rsidRPr="0047778A">
              <w:rPr>
                <w:rFonts w:ascii="Arial" w:hAnsi="Arial" w:cs="Arial"/>
                <w:i/>
                <w:color w:val="000000"/>
                <w:sz w:val="22"/>
                <w:szCs w:val="22"/>
                <w:highlight w:val="red"/>
                <w:lang w:eastAsia="en-NZ"/>
              </w:rPr>
              <w:t>Provide evidence if able.</w:t>
            </w:r>
          </w:p>
          <w:p w14:paraId="7CDAA22B" w14:textId="77777777" w:rsidR="003A4520" w:rsidRPr="00F37330" w:rsidRDefault="003A4520" w:rsidP="00DB06DC">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shd w:val="pct5" w:color="auto" w:fill="auto"/>
            <w:vAlign w:val="center"/>
          </w:tcPr>
          <w:p w14:paraId="6A8C4693" w14:textId="77777777" w:rsidR="003A4520" w:rsidRPr="00F37330" w:rsidRDefault="00D21D32" w:rsidP="003A4520">
            <w:pPr>
              <w:autoSpaceDE w:val="0"/>
              <w:autoSpaceDN w:val="0"/>
              <w:adjustRightInd w:val="0"/>
              <w:jc w:val="center"/>
              <w:rPr>
                <w:rFonts w:ascii="Arial" w:hAnsi="Arial" w:cs="Arial"/>
                <w:color w:val="000000"/>
                <w:sz w:val="22"/>
                <w:szCs w:val="22"/>
                <w:lang w:eastAsia="en-NZ"/>
              </w:rPr>
            </w:pPr>
            <w:r w:rsidRPr="0047778A">
              <w:rPr>
                <w:rFonts w:ascii="Arial" w:hAnsi="Arial" w:cs="Arial"/>
                <w:color w:val="000000"/>
                <w:sz w:val="22"/>
                <w:szCs w:val="22"/>
                <w:highlight w:val="red"/>
                <w:lang w:eastAsia="en-NZ"/>
              </w:rPr>
              <w:t>N/A</w:t>
            </w:r>
          </w:p>
        </w:tc>
      </w:tr>
      <w:tr w:rsidR="003A4520" w:rsidRPr="00F37330" w14:paraId="6E918755" w14:textId="77777777" w:rsidTr="002572BA">
        <w:tc>
          <w:tcPr>
            <w:tcW w:w="9962" w:type="dxa"/>
            <w:gridSpan w:val="2"/>
            <w:tcBorders>
              <w:bottom w:val="single" w:sz="4" w:space="0" w:color="000000"/>
            </w:tcBorders>
            <w:shd w:val="pct15" w:color="auto" w:fill="auto"/>
          </w:tcPr>
          <w:p w14:paraId="1C25C812" w14:textId="77777777" w:rsidR="003A4520" w:rsidRPr="00F37330" w:rsidRDefault="003A4520" w:rsidP="003A4520">
            <w:pPr>
              <w:autoSpaceDE w:val="0"/>
              <w:autoSpaceDN w:val="0"/>
              <w:adjustRightInd w:val="0"/>
              <w:rPr>
                <w:rFonts w:ascii="Arial" w:hAnsi="Arial" w:cs="Arial"/>
                <w:b/>
                <w:color w:val="000000"/>
                <w:sz w:val="22"/>
                <w:szCs w:val="22"/>
                <w:lang w:eastAsia="en-NZ"/>
              </w:rPr>
            </w:pPr>
            <w:r w:rsidRPr="00F37330">
              <w:rPr>
                <w:rFonts w:ascii="Arial" w:hAnsi="Arial" w:cs="Arial"/>
                <w:b/>
                <w:color w:val="000000"/>
                <w:sz w:val="22"/>
                <w:szCs w:val="22"/>
                <w:lang w:eastAsia="en-NZ"/>
              </w:rPr>
              <w:t>5. Post-contract evaluations include health and safety as part of the evaluation.</w:t>
            </w:r>
          </w:p>
          <w:p w14:paraId="70790A6A" w14:textId="77777777" w:rsidR="003A4520" w:rsidRPr="00F37330" w:rsidRDefault="003A4520" w:rsidP="003A4520">
            <w:pPr>
              <w:autoSpaceDE w:val="0"/>
              <w:autoSpaceDN w:val="0"/>
              <w:adjustRightInd w:val="0"/>
              <w:rPr>
                <w:rFonts w:ascii="Arial" w:hAnsi="Arial" w:cs="Arial"/>
                <w:b/>
                <w:color w:val="000000"/>
                <w:sz w:val="22"/>
                <w:szCs w:val="22"/>
                <w:lang w:eastAsia="en-NZ"/>
              </w:rPr>
            </w:pPr>
          </w:p>
        </w:tc>
      </w:tr>
      <w:tr w:rsidR="003A4520" w:rsidRPr="00F37330" w14:paraId="19AE809C" w14:textId="77777777" w:rsidTr="003A4520">
        <w:tc>
          <w:tcPr>
            <w:tcW w:w="8840" w:type="dxa"/>
            <w:shd w:val="pct10" w:color="auto" w:fill="auto"/>
          </w:tcPr>
          <w:p w14:paraId="6001A769" w14:textId="77777777" w:rsidR="003A4520" w:rsidRPr="00F37330" w:rsidRDefault="003A4520" w:rsidP="00DA14B1">
            <w:pPr>
              <w:numPr>
                <w:ilvl w:val="0"/>
                <w:numId w:val="66"/>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Process for post-contract evaluation.</w:t>
            </w:r>
          </w:p>
          <w:p w14:paraId="3A8057C3" w14:textId="77777777" w:rsidR="003A4520" w:rsidRPr="00F37330" w:rsidRDefault="003A4520" w:rsidP="00DB06DC">
            <w:pPr>
              <w:autoSpaceDE w:val="0"/>
              <w:autoSpaceDN w:val="0"/>
              <w:adjustRightInd w:val="0"/>
              <w:rPr>
                <w:rFonts w:ascii="Arial" w:hAnsi="Arial" w:cs="Arial"/>
                <w:color w:val="000000"/>
                <w:sz w:val="22"/>
                <w:szCs w:val="22"/>
                <w:lang w:eastAsia="en-NZ"/>
              </w:rPr>
            </w:pPr>
          </w:p>
          <w:p w14:paraId="68B3ADE7" w14:textId="77777777" w:rsidR="003A4520" w:rsidRDefault="0047778A" w:rsidP="00DB06DC">
            <w:pPr>
              <w:autoSpaceDE w:val="0"/>
              <w:autoSpaceDN w:val="0"/>
              <w:adjustRightInd w:val="0"/>
              <w:rPr>
                <w:rFonts w:ascii="Arial" w:hAnsi="Arial" w:cs="Arial"/>
                <w:i/>
                <w:color w:val="000000"/>
                <w:sz w:val="22"/>
                <w:szCs w:val="22"/>
                <w:lang w:eastAsia="en-NZ"/>
              </w:rPr>
            </w:pPr>
            <w:r>
              <w:rPr>
                <w:rFonts w:ascii="Arial" w:hAnsi="Arial" w:cs="Arial"/>
                <w:i/>
                <w:color w:val="000000"/>
                <w:sz w:val="22"/>
                <w:szCs w:val="22"/>
                <w:lang w:eastAsia="en-NZ"/>
              </w:rPr>
              <w:t>Appendix I of the H&amp;S Manual.</w:t>
            </w:r>
          </w:p>
          <w:p w14:paraId="50235D7E" w14:textId="77777777" w:rsidR="0047778A" w:rsidRPr="00F37330" w:rsidRDefault="0047778A" w:rsidP="00DB06DC">
            <w:pPr>
              <w:autoSpaceDE w:val="0"/>
              <w:autoSpaceDN w:val="0"/>
              <w:adjustRightInd w:val="0"/>
              <w:rPr>
                <w:rFonts w:ascii="Arial" w:hAnsi="Arial" w:cs="Arial"/>
                <w:color w:val="000000"/>
                <w:sz w:val="22"/>
                <w:szCs w:val="22"/>
                <w:lang w:eastAsia="en-NZ"/>
              </w:rPr>
            </w:pPr>
          </w:p>
        </w:tc>
        <w:tc>
          <w:tcPr>
            <w:tcW w:w="1122" w:type="dxa"/>
            <w:shd w:val="pct10" w:color="auto" w:fill="auto"/>
            <w:vAlign w:val="center"/>
          </w:tcPr>
          <w:p w14:paraId="77C69E29" w14:textId="77777777" w:rsidR="003A4520" w:rsidRPr="00F37330" w:rsidRDefault="0047778A" w:rsidP="003A4520">
            <w:pPr>
              <w:autoSpaceDE w:val="0"/>
              <w:autoSpaceDN w:val="0"/>
              <w:adjustRightInd w:val="0"/>
              <w:jc w:val="center"/>
              <w:rPr>
                <w:rFonts w:ascii="Arial" w:hAnsi="Arial" w:cs="Arial"/>
                <w:color w:val="000000"/>
                <w:sz w:val="22"/>
                <w:szCs w:val="22"/>
                <w:lang w:eastAsia="en-NZ"/>
              </w:rPr>
            </w:pPr>
            <w:r>
              <w:rPr>
                <w:rFonts w:ascii="Arial" w:hAnsi="Arial" w:cs="Arial"/>
                <w:color w:val="000000"/>
                <w:sz w:val="22"/>
                <w:szCs w:val="22"/>
                <w:lang w:eastAsia="en-NZ"/>
              </w:rPr>
              <w:t>Yes</w:t>
            </w:r>
          </w:p>
        </w:tc>
      </w:tr>
      <w:tr w:rsidR="003A4520" w:rsidRPr="00F37330" w14:paraId="27ED1B0C" w14:textId="77777777" w:rsidTr="003A4520">
        <w:tc>
          <w:tcPr>
            <w:tcW w:w="8840" w:type="dxa"/>
            <w:shd w:val="pct10" w:color="auto" w:fill="auto"/>
          </w:tcPr>
          <w:p w14:paraId="5688A1EF" w14:textId="77777777" w:rsidR="003A4520" w:rsidRPr="00F37330" w:rsidRDefault="003A4520" w:rsidP="00DA14B1">
            <w:pPr>
              <w:numPr>
                <w:ilvl w:val="0"/>
                <w:numId w:val="66"/>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Evidence of completed post-contract evaluations (where applicable).</w:t>
            </w:r>
          </w:p>
          <w:p w14:paraId="52B92FAE" w14:textId="77777777" w:rsidR="003A4520" w:rsidRPr="00F37330" w:rsidRDefault="003A4520" w:rsidP="00DB06DC">
            <w:pPr>
              <w:autoSpaceDE w:val="0"/>
              <w:autoSpaceDN w:val="0"/>
              <w:adjustRightInd w:val="0"/>
              <w:rPr>
                <w:rFonts w:ascii="Arial" w:hAnsi="Arial" w:cs="Arial"/>
                <w:color w:val="000000"/>
                <w:sz w:val="22"/>
                <w:szCs w:val="22"/>
                <w:lang w:eastAsia="en-NZ"/>
              </w:rPr>
            </w:pPr>
          </w:p>
          <w:p w14:paraId="25670898" w14:textId="77777777" w:rsidR="0047778A" w:rsidRPr="0047778A" w:rsidRDefault="0047778A" w:rsidP="0047778A">
            <w:pPr>
              <w:autoSpaceDE w:val="0"/>
              <w:autoSpaceDN w:val="0"/>
              <w:adjustRightInd w:val="0"/>
              <w:rPr>
                <w:rFonts w:ascii="Arial" w:hAnsi="Arial" w:cs="Arial"/>
                <w:i/>
                <w:color w:val="000000"/>
                <w:sz w:val="22"/>
                <w:szCs w:val="22"/>
                <w:lang w:eastAsia="en-NZ"/>
              </w:rPr>
            </w:pPr>
            <w:r w:rsidRPr="0047778A">
              <w:rPr>
                <w:rFonts w:ascii="Arial" w:hAnsi="Arial" w:cs="Arial"/>
                <w:i/>
                <w:color w:val="000000"/>
                <w:sz w:val="22"/>
                <w:szCs w:val="22"/>
                <w:highlight w:val="red"/>
                <w:lang w:eastAsia="en-NZ"/>
              </w:rPr>
              <w:t>Provide evidence if able.</w:t>
            </w:r>
          </w:p>
          <w:p w14:paraId="7CC175A6" w14:textId="77777777" w:rsidR="003A4520" w:rsidRPr="00F37330" w:rsidRDefault="003A4520" w:rsidP="00D21D32">
            <w:pPr>
              <w:autoSpaceDE w:val="0"/>
              <w:autoSpaceDN w:val="0"/>
              <w:adjustRightInd w:val="0"/>
              <w:rPr>
                <w:rFonts w:ascii="Arial" w:hAnsi="Arial" w:cs="Arial"/>
                <w:color w:val="000000"/>
                <w:sz w:val="22"/>
                <w:szCs w:val="22"/>
                <w:lang w:eastAsia="en-NZ"/>
              </w:rPr>
            </w:pPr>
          </w:p>
        </w:tc>
        <w:tc>
          <w:tcPr>
            <w:tcW w:w="1122" w:type="dxa"/>
            <w:shd w:val="pct10" w:color="auto" w:fill="auto"/>
            <w:vAlign w:val="center"/>
          </w:tcPr>
          <w:p w14:paraId="24CB579E" w14:textId="77777777" w:rsidR="003A4520" w:rsidRPr="00F37330" w:rsidRDefault="00D21D32" w:rsidP="003A4520">
            <w:pPr>
              <w:autoSpaceDE w:val="0"/>
              <w:autoSpaceDN w:val="0"/>
              <w:adjustRightInd w:val="0"/>
              <w:jc w:val="center"/>
              <w:rPr>
                <w:rFonts w:ascii="Arial" w:hAnsi="Arial" w:cs="Arial"/>
                <w:color w:val="000000"/>
                <w:sz w:val="22"/>
                <w:szCs w:val="22"/>
                <w:lang w:eastAsia="en-NZ"/>
              </w:rPr>
            </w:pPr>
            <w:r w:rsidRPr="0047778A">
              <w:rPr>
                <w:rFonts w:ascii="Arial" w:hAnsi="Arial" w:cs="Arial"/>
                <w:color w:val="000000"/>
                <w:sz w:val="22"/>
                <w:szCs w:val="22"/>
                <w:highlight w:val="red"/>
                <w:lang w:eastAsia="en-NZ"/>
              </w:rPr>
              <w:t>N/A</w:t>
            </w:r>
          </w:p>
        </w:tc>
      </w:tr>
    </w:tbl>
    <w:p w14:paraId="4E335C3F" w14:textId="77777777" w:rsidR="00911B5D" w:rsidRPr="00F37330" w:rsidRDefault="00911B5D" w:rsidP="00750871">
      <w:pPr>
        <w:autoSpaceDE w:val="0"/>
        <w:autoSpaceDN w:val="0"/>
        <w:adjustRightInd w:val="0"/>
        <w:rPr>
          <w:rFonts w:ascii="Arial" w:hAnsi="Arial" w:cs="Arial"/>
          <w:b/>
          <w:bCs/>
          <w:color w:val="000000"/>
          <w:sz w:val="40"/>
          <w:szCs w:val="40"/>
          <w:lang w:eastAsia="en-NZ"/>
        </w:rPr>
      </w:pPr>
    </w:p>
    <w:p w14:paraId="2366C244" w14:textId="77777777" w:rsidR="00CC45CC" w:rsidRDefault="00CC45CC" w:rsidP="00750871">
      <w:pPr>
        <w:autoSpaceDE w:val="0"/>
        <w:autoSpaceDN w:val="0"/>
        <w:adjustRightInd w:val="0"/>
        <w:rPr>
          <w:rFonts w:ascii="Arial" w:hAnsi="Arial" w:cs="Arial"/>
          <w:b/>
          <w:bCs/>
          <w:color w:val="000000"/>
          <w:sz w:val="40"/>
          <w:szCs w:val="40"/>
          <w:lang w:eastAsia="en-NZ"/>
        </w:rPr>
      </w:pPr>
    </w:p>
    <w:p w14:paraId="38377B54" w14:textId="77777777" w:rsidR="0047778A" w:rsidRDefault="0047778A" w:rsidP="00750871">
      <w:pPr>
        <w:autoSpaceDE w:val="0"/>
        <w:autoSpaceDN w:val="0"/>
        <w:adjustRightInd w:val="0"/>
        <w:rPr>
          <w:rFonts w:ascii="Arial" w:hAnsi="Arial" w:cs="Arial"/>
          <w:b/>
          <w:bCs/>
          <w:color w:val="000000"/>
          <w:sz w:val="40"/>
          <w:szCs w:val="40"/>
          <w:lang w:eastAsia="en-NZ"/>
        </w:rPr>
      </w:pPr>
    </w:p>
    <w:p w14:paraId="43830A13" w14:textId="77777777" w:rsidR="00750871" w:rsidRPr="00F37330" w:rsidRDefault="00750871" w:rsidP="00750871">
      <w:pPr>
        <w:autoSpaceDE w:val="0"/>
        <w:autoSpaceDN w:val="0"/>
        <w:adjustRightInd w:val="0"/>
        <w:rPr>
          <w:rFonts w:ascii="Arial" w:hAnsi="Arial" w:cs="Arial"/>
          <w:b/>
          <w:bCs/>
          <w:color w:val="000000"/>
          <w:sz w:val="40"/>
          <w:szCs w:val="40"/>
          <w:lang w:eastAsia="en-NZ"/>
        </w:rPr>
      </w:pPr>
      <w:r w:rsidRPr="00F37330">
        <w:rPr>
          <w:rFonts w:ascii="Arial" w:hAnsi="Arial" w:cs="Arial"/>
          <w:b/>
          <w:bCs/>
          <w:color w:val="000000"/>
          <w:sz w:val="40"/>
          <w:szCs w:val="40"/>
          <w:lang w:eastAsia="en-NZ"/>
        </w:rPr>
        <w:t>Critical element nine – Workplace observation</w:t>
      </w:r>
    </w:p>
    <w:p w14:paraId="15265C76" w14:textId="77777777" w:rsidR="00E54194" w:rsidRPr="00F37330" w:rsidRDefault="00E54194" w:rsidP="00750871">
      <w:pPr>
        <w:autoSpaceDE w:val="0"/>
        <w:autoSpaceDN w:val="0"/>
        <w:adjustRightInd w:val="0"/>
        <w:rPr>
          <w:rFonts w:ascii="Arial" w:hAnsi="Arial" w:cs="Arial"/>
          <w:b/>
          <w:bCs/>
          <w:color w:val="000000"/>
          <w:sz w:val="32"/>
          <w:szCs w:val="32"/>
          <w:lang w:eastAsia="en-NZ"/>
        </w:rPr>
      </w:pPr>
    </w:p>
    <w:p w14:paraId="7BB5E15F" w14:textId="77777777" w:rsidR="000F282B" w:rsidRPr="00F37330" w:rsidRDefault="000F282B" w:rsidP="000F282B">
      <w:pPr>
        <w:autoSpaceDE w:val="0"/>
        <w:autoSpaceDN w:val="0"/>
        <w:adjustRightInd w:val="0"/>
        <w:rPr>
          <w:rFonts w:ascii="Arial" w:hAnsi="Arial" w:cs="Arial"/>
          <w:b/>
          <w:color w:val="000000"/>
          <w:u w:val="single"/>
          <w:lang w:eastAsia="en-NZ"/>
        </w:rPr>
      </w:pPr>
      <w:r w:rsidRPr="00F37330">
        <w:rPr>
          <w:rFonts w:ascii="Arial" w:hAnsi="Arial" w:cs="Arial"/>
          <w:b/>
          <w:color w:val="000000"/>
          <w:u w:val="single"/>
          <w:lang w:eastAsia="en-NZ"/>
        </w:rPr>
        <w:t>Objective</w:t>
      </w:r>
    </w:p>
    <w:p w14:paraId="0B93F6CC" w14:textId="77777777" w:rsidR="000F282B" w:rsidRPr="00F37330" w:rsidRDefault="000F282B" w:rsidP="000F282B">
      <w:pPr>
        <w:autoSpaceDE w:val="0"/>
        <w:autoSpaceDN w:val="0"/>
        <w:adjustRightInd w:val="0"/>
        <w:rPr>
          <w:rFonts w:ascii="Arial" w:hAnsi="Arial" w:cs="Arial"/>
          <w:b/>
          <w:color w:val="000000"/>
          <w:u w:val="single"/>
          <w:lang w:eastAsia="en-NZ"/>
        </w:rPr>
      </w:pPr>
    </w:p>
    <w:p w14:paraId="466F9832" w14:textId="77777777" w:rsidR="000F282B" w:rsidRPr="00F37330" w:rsidRDefault="000F282B" w:rsidP="000F282B">
      <w:pPr>
        <w:autoSpaceDE w:val="0"/>
        <w:autoSpaceDN w:val="0"/>
        <w:adjustRightInd w:val="0"/>
        <w:rPr>
          <w:rFonts w:ascii="Arial" w:hAnsi="Arial" w:cs="Arial"/>
          <w:i/>
          <w:iCs/>
          <w:color w:val="000000"/>
          <w:lang w:eastAsia="en-NZ"/>
        </w:rPr>
      </w:pPr>
      <w:r w:rsidRPr="00F37330">
        <w:rPr>
          <w:rFonts w:ascii="Arial" w:hAnsi="Arial" w:cs="Arial"/>
          <w:i/>
          <w:iCs/>
          <w:color w:val="000000"/>
          <w:lang w:eastAsia="en-NZ"/>
        </w:rPr>
        <w:t>Under this section, there are a few systems-related requirements that need</w:t>
      </w:r>
      <w:r w:rsidR="002A1141" w:rsidRPr="00F37330">
        <w:rPr>
          <w:rFonts w:ascii="Arial" w:hAnsi="Arial" w:cs="Arial"/>
          <w:i/>
          <w:iCs/>
          <w:color w:val="000000"/>
          <w:lang w:eastAsia="en-NZ"/>
        </w:rPr>
        <w:t xml:space="preserve"> </w:t>
      </w:r>
      <w:r w:rsidRPr="00F37330">
        <w:rPr>
          <w:rFonts w:ascii="Arial" w:hAnsi="Arial" w:cs="Arial"/>
          <w:i/>
          <w:iCs/>
          <w:color w:val="000000"/>
          <w:lang w:eastAsia="en-NZ"/>
        </w:rPr>
        <w:t>to be observed on each selected site that is visited as part of the independent</w:t>
      </w:r>
      <w:r w:rsidR="002A1141" w:rsidRPr="00F37330">
        <w:rPr>
          <w:rFonts w:ascii="Arial" w:hAnsi="Arial" w:cs="Arial"/>
          <w:i/>
          <w:iCs/>
          <w:color w:val="000000"/>
          <w:lang w:eastAsia="en-NZ"/>
        </w:rPr>
        <w:t xml:space="preserve"> </w:t>
      </w:r>
      <w:r w:rsidRPr="00F37330">
        <w:rPr>
          <w:rFonts w:ascii="Arial" w:hAnsi="Arial" w:cs="Arial"/>
          <w:i/>
          <w:iCs/>
          <w:color w:val="000000"/>
          <w:lang w:eastAsia="en-NZ"/>
        </w:rPr>
        <w:t>audit. This will provide some indication of how the documented systems</w:t>
      </w:r>
      <w:r w:rsidR="002A1141" w:rsidRPr="00F37330">
        <w:rPr>
          <w:rFonts w:ascii="Arial" w:hAnsi="Arial" w:cs="Arial"/>
          <w:i/>
          <w:iCs/>
          <w:color w:val="000000"/>
          <w:lang w:eastAsia="en-NZ"/>
        </w:rPr>
        <w:t xml:space="preserve"> </w:t>
      </w:r>
      <w:r w:rsidRPr="00F37330">
        <w:rPr>
          <w:rFonts w:ascii="Arial" w:hAnsi="Arial" w:cs="Arial"/>
          <w:i/>
          <w:iCs/>
          <w:color w:val="000000"/>
          <w:lang w:eastAsia="en-NZ"/>
        </w:rPr>
        <w:t xml:space="preserve">work in practice.(NB: This is NOT a detailed site inspection and should not be relied on to satisfy legal compliance. </w:t>
      </w:r>
      <w:r w:rsidR="002A1141" w:rsidRPr="00F37330">
        <w:rPr>
          <w:rFonts w:ascii="Arial" w:hAnsi="Arial" w:cs="Arial"/>
          <w:i/>
          <w:iCs/>
          <w:color w:val="000000"/>
          <w:lang w:eastAsia="en-NZ"/>
        </w:rPr>
        <w:t xml:space="preserve">with other health and </w:t>
      </w:r>
      <w:r w:rsidRPr="00F37330">
        <w:rPr>
          <w:rFonts w:ascii="Arial" w:hAnsi="Arial" w:cs="Arial"/>
          <w:i/>
          <w:iCs/>
          <w:color w:val="000000"/>
          <w:lang w:eastAsia="en-NZ"/>
        </w:rPr>
        <w:t>safety obligations.)</w:t>
      </w:r>
    </w:p>
    <w:p w14:paraId="422E96D2" w14:textId="77777777" w:rsidR="000F282B" w:rsidRPr="00F37330" w:rsidRDefault="000F282B" w:rsidP="00506F12">
      <w:pPr>
        <w:autoSpaceDE w:val="0"/>
        <w:autoSpaceDN w:val="0"/>
        <w:adjustRightInd w:val="0"/>
        <w:rPr>
          <w:rFonts w:ascii="Arial" w:hAnsi="Arial" w:cs="Arial"/>
          <w:color w:val="000000"/>
          <w:sz w:val="22"/>
          <w:szCs w:val="22"/>
          <w:lang w:eastAsia="en-N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8840"/>
        <w:gridCol w:w="1122"/>
      </w:tblGrid>
      <w:tr w:rsidR="002A1141" w:rsidRPr="00F37330" w14:paraId="5814D517" w14:textId="77777777" w:rsidTr="002A1141">
        <w:tc>
          <w:tcPr>
            <w:tcW w:w="8840" w:type="dxa"/>
            <w:tcBorders>
              <w:top w:val="nil"/>
              <w:left w:val="nil"/>
              <w:bottom w:val="single" w:sz="4" w:space="0" w:color="000000"/>
            </w:tcBorders>
            <w:shd w:val="clear" w:color="auto" w:fill="auto"/>
          </w:tcPr>
          <w:p w14:paraId="105CDC45" w14:textId="77777777" w:rsidR="002A1141" w:rsidRPr="00F37330" w:rsidRDefault="002A1141" w:rsidP="00DB06DC">
            <w:pPr>
              <w:autoSpaceDE w:val="0"/>
              <w:autoSpaceDN w:val="0"/>
              <w:adjustRightInd w:val="0"/>
              <w:rPr>
                <w:rFonts w:ascii="Arial" w:hAnsi="Arial" w:cs="Arial"/>
                <w:color w:val="000000"/>
                <w:sz w:val="22"/>
                <w:szCs w:val="22"/>
                <w:lang w:eastAsia="en-NZ"/>
              </w:rPr>
            </w:pPr>
          </w:p>
        </w:tc>
        <w:tc>
          <w:tcPr>
            <w:tcW w:w="1122" w:type="dxa"/>
            <w:tcBorders>
              <w:bottom w:val="single" w:sz="4" w:space="0" w:color="000000"/>
            </w:tcBorders>
            <w:shd w:val="clear" w:color="auto" w:fill="auto"/>
            <w:vAlign w:val="center"/>
          </w:tcPr>
          <w:p w14:paraId="557AFEB5" w14:textId="77777777" w:rsidR="002A1141" w:rsidRPr="00F37330" w:rsidRDefault="002A1141" w:rsidP="002A1141">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Achieved</w:t>
            </w:r>
          </w:p>
          <w:p w14:paraId="6A8A5612" w14:textId="77777777" w:rsidR="002A1141" w:rsidRPr="00F37330" w:rsidRDefault="002A1141" w:rsidP="002A1141">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Yes/No</w:t>
            </w:r>
          </w:p>
        </w:tc>
      </w:tr>
      <w:tr w:rsidR="002A1141" w:rsidRPr="00F37330" w14:paraId="54453666" w14:textId="77777777" w:rsidTr="002A1141">
        <w:tc>
          <w:tcPr>
            <w:tcW w:w="9962" w:type="dxa"/>
            <w:gridSpan w:val="2"/>
            <w:shd w:val="pct15" w:color="auto" w:fill="auto"/>
          </w:tcPr>
          <w:p w14:paraId="323FCA6B" w14:textId="77777777" w:rsidR="002A1141" w:rsidRPr="00F37330" w:rsidRDefault="002A1141" w:rsidP="002A1141">
            <w:pPr>
              <w:autoSpaceDE w:val="0"/>
              <w:autoSpaceDN w:val="0"/>
              <w:adjustRightInd w:val="0"/>
              <w:jc w:val="center"/>
              <w:rPr>
                <w:rFonts w:ascii="Arial" w:hAnsi="Arial" w:cs="Arial"/>
                <w:b/>
                <w:color w:val="000000"/>
                <w:sz w:val="22"/>
                <w:szCs w:val="22"/>
                <w:lang w:eastAsia="en-NZ"/>
              </w:rPr>
            </w:pPr>
            <w:r w:rsidRPr="00F37330">
              <w:rPr>
                <w:rFonts w:ascii="Arial" w:hAnsi="Arial" w:cs="Arial"/>
                <w:b/>
                <w:color w:val="000000"/>
                <w:sz w:val="22"/>
                <w:szCs w:val="22"/>
                <w:lang w:eastAsia="en-NZ"/>
              </w:rPr>
              <w:t>1. The auditor is able to observe some selected audit standard requirements in practice.</w:t>
            </w:r>
          </w:p>
        </w:tc>
      </w:tr>
      <w:tr w:rsidR="002A1141" w:rsidRPr="00F37330" w14:paraId="1B15E0ED" w14:textId="77777777" w:rsidTr="002A1141">
        <w:tc>
          <w:tcPr>
            <w:tcW w:w="8840" w:type="dxa"/>
          </w:tcPr>
          <w:p w14:paraId="7E44C47D" w14:textId="77777777" w:rsidR="002A1141" w:rsidRPr="00F37330" w:rsidRDefault="002A1141" w:rsidP="00DA14B1">
            <w:pPr>
              <w:numPr>
                <w:ilvl w:val="0"/>
                <w:numId w:val="67"/>
              </w:numPr>
              <w:autoSpaceDE w:val="0"/>
              <w:autoSpaceDN w:val="0"/>
              <w:adjustRightInd w:val="0"/>
              <w:rPr>
                <w:rFonts w:ascii="Arial" w:hAnsi="Arial" w:cs="Arial"/>
                <w:bCs/>
                <w:color w:val="000000"/>
                <w:sz w:val="22"/>
                <w:szCs w:val="22"/>
                <w:lang w:eastAsia="en-NZ"/>
              </w:rPr>
            </w:pPr>
            <w:r w:rsidRPr="00F37330">
              <w:rPr>
                <w:rFonts w:ascii="Arial" w:hAnsi="Arial" w:cs="Arial"/>
                <w:bCs/>
                <w:color w:val="000000"/>
                <w:sz w:val="22"/>
                <w:szCs w:val="22"/>
                <w:lang w:eastAsia="en-NZ"/>
              </w:rPr>
              <w:t>Hazard registers.</w:t>
            </w:r>
          </w:p>
          <w:p w14:paraId="2F32DCA8" w14:textId="77777777" w:rsidR="002A1141" w:rsidRPr="00F37330" w:rsidRDefault="002A1141" w:rsidP="00DB06DC">
            <w:pPr>
              <w:autoSpaceDE w:val="0"/>
              <w:autoSpaceDN w:val="0"/>
              <w:adjustRightInd w:val="0"/>
              <w:rPr>
                <w:rFonts w:ascii="Arial" w:hAnsi="Arial" w:cs="Arial"/>
                <w:bCs/>
                <w:color w:val="000000"/>
                <w:sz w:val="22"/>
                <w:szCs w:val="22"/>
                <w:lang w:eastAsia="en-NZ"/>
              </w:rPr>
            </w:pPr>
          </w:p>
          <w:p w14:paraId="4D47EC93" w14:textId="77777777" w:rsidR="002A1141" w:rsidRDefault="00CC45CC" w:rsidP="00DB06DC">
            <w:pPr>
              <w:autoSpaceDE w:val="0"/>
              <w:autoSpaceDN w:val="0"/>
              <w:adjustRightInd w:val="0"/>
              <w:rPr>
                <w:rFonts w:ascii="Arial" w:hAnsi="Arial" w:cs="Arial"/>
                <w:bCs/>
                <w:i/>
                <w:color w:val="000000"/>
                <w:sz w:val="22"/>
                <w:szCs w:val="22"/>
                <w:lang w:eastAsia="en-NZ"/>
              </w:rPr>
            </w:pPr>
            <w:r w:rsidRPr="00CC45CC">
              <w:rPr>
                <w:rFonts w:ascii="Arial" w:hAnsi="Arial" w:cs="Arial"/>
                <w:bCs/>
                <w:i/>
                <w:color w:val="000000"/>
                <w:sz w:val="22"/>
                <w:szCs w:val="22"/>
                <w:highlight w:val="red"/>
                <w:lang w:eastAsia="en-NZ"/>
              </w:rPr>
              <w:t>Complete Appendix D of the H&amp;S Manual.</w:t>
            </w:r>
            <w:r>
              <w:rPr>
                <w:rFonts w:ascii="Arial" w:hAnsi="Arial" w:cs="Arial"/>
                <w:bCs/>
                <w:i/>
                <w:color w:val="000000"/>
                <w:sz w:val="22"/>
                <w:szCs w:val="22"/>
                <w:lang w:eastAsia="en-NZ"/>
              </w:rPr>
              <w:t xml:space="preserve"> </w:t>
            </w:r>
          </w:p>
          <w:p w14:paraId="5B4BB18C" w14:textId="77777777" w:rsidR="00CC45CC" w:rsidRPr="00F37330" w:rsidRDefault="00CC45CC" w:rsidP="00DB06DC">
            <w:pPr>
              <w:autoSpaceDE w:val="0"/>
              <w:autoSpaceDN w:val="0"/>
              <w:adjustRightInd w:val="0"/>
              <w:rPr>
                <w:rFonts w:ascii="Arial" w:hAnsi="Arial" w:cs="Arial"/>
                <w:bCs/>
                <w:i/>
                <w:color w:val="000000"/>
                <w:sz w:val="22"/>
                <w:szCs w:val="22"/>
                <w:lang w:eastAsia="en-NZ"/>
              </w:rPr>
            </w:pPr>
          </w:p>
        </w:tc>
        <w:tc>
          <w:tcPr>
            <w:tcW w:w="1122" w:type="dxa"/>
            <w:vAlign w:val="center"/>
          </w:tcPr>
          <w:p w14:paraId="01E72227" w14:textId="77777777" w:rsidR="002A1141" w:rsidRPr="00F37330" w:rsidRDefault="00D21D32" w:rsidP="002A1141">
            <w:pPr>
              <w:autoSpaceDE w:val="0"/>
              <w:autoSpaceDN w:val="0"/>
              <w:adjustRightInd w:val="0"/>
              <w:jc w:val="center"/>
              <w:rPr>
                <w:rFonts w:ascii="Arial" w:hAnsi="Arial" w:cs="Arial"/>
                <w:bCs/>
                <w:color w:val="000000"/>
                <w:sz w:val="22"/>
                <w:szCs w:val="22"/>
                <w:lang w:eastAsia="en-NZ"/>
              </w:rPr>
            </w:pPr>
            <w:r w:rsidRPr="00CC45CC">
              <w:rPr>
                <w:rFonts w:ascii="Arial" w:hAnsi="Arial" w:cs="Arial"/>
                <w:bCs/>
                <w:color w:val="000000"/>
                <w:sz w:val="22"/>
                <w:szCs w:val="22"/>
                <w:highlight w:val="red"/>
                <w:lang w:eastAsia="en-NZ"/>
              </w:rPr>
              <w:t>No</w:t>
            </w:r>
          </w:p>
        </w:tc>
      </w:tr>
      <w:tr w:rsidR="002A1141" w:rsidRPr="00F37330" w14:paraId="0F0C81EA" w14:textId="77777777" w:rsidTr="002A1141">
        <w:tc>
          <w:tcPr>
            <w:tcW w:w="8840" w:type="dxa"/>
          </w:tcPr>
          <w:p w14:paraId="3162A4C4" w14:textId="77777777" w:rsidR="002A1141" w:rsidRPr="00F37330" w:rsidRDefault="002A1141" w:rsidP="00DA14B1">
            <w:pPr>
              <w:numPr>
                <w:ilvl w:val="0"/>
                <w:numId w:val="67"/>
              </w:numPr>
              <w:autoSpaceDE w:val="0"/>
              <w:autoSpaceDN w:val="0"/>
              <w:adjustRightInd w:val="0"/>
              <w:rPr>
                <w:rFonts w:ascii="Arial" w:hAnsi="Arial" w:cs="Arial"/>
                <w:bCs/>
                <w:color w:val="000000"/>
                <w:sz w:val="22"/>
                <w:szCs w:val="22"/>
                <w:lang w:eastAsia="en-NZ"/>
              </w:rPr>
            </w:pPr>
            <w:r w:rsidRPr="00F37330">
              <w:rPr>
                <w:rFonts w:ascii="Arial" w:hAnsi="Arial" w:cs="Arial"/>
                <w:bCs/>
                <w:color w:val="000000"/>
                <w:sz w:val="22"/>
                <w:szCs w:val="22"/>
                <w:lang w:eastAsia="en-NZ"/>
              </w:rPr>
              <w:t>Evidence of assessment of hazards to determine their significance.</w:t>
            </w:r>
          </w:p>
          <w:p w14:paraId="3057B451" w14:textId="77777777" w:rsidR="002A1141" w:rsidRPr="00F37330" w:rsidRDefault="002A1141" w:rsidP="00DB06DC">
            <w:pPr>
              <w:autoSpaceDE w:val="0"/>
              <w:autoSpaceDN w:val="0"/>
              <w:adjustRightInd w:val="0"/>
              <w:rPr>
                <w:rFonts w:ascii="Arial" w:hAnsi="Arial" w:cs="Arial"/>
                <w:bCs/>
                <w:color w:val="000000"/>
                <w:sz w:val="22"/>
                <w:szCs w:val="22"/>
                <w:lang w:eastAsia="en-NZ"/>
              </w:rPr>
            </w:pPr>
          </w:p>
          <w:p w14:paraId="2FAD5B59" w14:textId="77777777" w:rsidR="00D21D32" w:rsidRPr="00CC45CC" w:rsidRDefault="00CC45CC" w:rsidP="00D21D32">
            <w:pPr>
              <w:autoSpaceDE w:val="0"/>
              <w:autoSpaceDN w:val="0"/>
              <w:adjustRightInd w:val="0"/>
              <w:rPr>
                <w:rFonts w:ascii="Arial" w:hAnsi="Arial" w:cs="Arial"/>
                <w:bCs/>
                <w:i/>
                <w:color w:val="000000"/>
                <w:sz w:val="22"/>
                <w:szCs w:val="22"/>
                <w:lang w:eastAsia="en-NZ"/>
              </w:rPr>
            </w:pPr>
            <w:r w:rsidRPr="00CC45CC">
              <w:rPr>
                <w:rFonts w:ascii="Arial" w:hAnsi="Arial" w:cs="Arial"/>
                <w:bCs/>
                <w:i/>
                <w:color w:val="000000"/>
                <w:sz w:val="22"/>
                <w:szCs w:val="22"/>
                <w:lang w:eastAsia="en-NZ"/>
              </w:rPr>
              <w:t>As detailed in the H&amp;S Register</w:t>
            </w:r>
            <w:r>
              <w:rPr>
                <w:rFonts w:ascii="Arial" w:hAnsi="Arial" w:cs="Arial"/>
                <w:bCs/>
                <w:i/>
                <w:color w:val="000000"/>
                <w:sz w:val="22"/>
                <w:szCs w:val="22"/>
                <w:lang w:eastAsia="en-NZ"/>
              </w:rPr>
              <w:t>, Appendix D of the H&amp;S Manual.</w:t>
            </w:r>
            <w:r w:rsidRPr="00CC45CC">
              <w:rPr>
                <w:rFonts w:ascii="Arial" w:hAnsi="Arial" w:cs="Arial"/>
                <w:bCs/>
                <w:i/>
                <w:color w:val="000000"/>
                <w:sz w:val="22"/>
                <w:szCs w:val="22"/>
                <w:lang w:eastAsia="en-NZ"/>
              </w:rPr>
              <w:t>.</w:t>
            </w:r>
          </w:p>
          <w:p w14:paraId="28962998" w14:textId="77777777" w:rsidR="002A1141" w:rsidRPr="00F37330" w:rsidRDefault="002A1141" w:rsidP="00DB06DC">
            <w:pPr>
              <w:autoSpaceDE w:val="0"/>
              <w:autoSpaceDN w:val="0"/>
              <w:adjustRightInd w:val="0"/>
              <w:rPr>
                <w:rFonts w:ascii="Arial" w:hAnsi="Arial" w:cs="Arial"/>
                <w:bCs/>
                <w:color w:val="000000"/>
                <w:sz w:val="22"/>
                <w:szCs w:val="22"/>
                <w:lang w:eastAsia="en-NZ"/>
              </w:rPr>
            </w:pPr>
          </w:p>
        </w:tc>
        <w:tc>
          <w:tcPr>
            <w:tcW w:w="1122" w:type="dxa"/>
            <w:vAlign w:val="center"/>
          </w:tcPr>
          <w:p w14:paraId="23C671E7" w14:textId="77777777" w:rsidR="002A1141" w:rsidRPr="00F37330" w:rsidRDefault="00CC45CC" w:rsidP="002A1141">
            <w:pPr>
              <w:autoSpaceDE w:val="0"/>
              <w:autoSpaceDN w:val="0"/>
              <w:adjustRightInd w:val="0"/>
              <w:jc w:val="center"/>
              <w:rPr>
                <w:rFonts w:ascii="Arial" w:hAnsi="Arial" w:cs="Arial"/>
                <w:bCs/>
                <w:color w:val="000000"/>
                <w:sz w:val="22"/>
                <w:szCs w:val="22"/>
                <w:lang w:eastAsia="en-NZ"/>
              </w:rPr>
            </w:pPr>
            <w:r>
              <w:rPr>
                <w:rFonts w:ascii="Arial" w:hAnsi="Arial" w:cs="Arial"/>
                <w:bCs/>
                <w:color w:val="000000"/>
                <w:sz w:val="22"/>
                <w:szCs w:val="22"/>
                <w:lang w:eastAsia="en-NZ"/>
              </w:rPr>
              <w:t>Yes</w:t>
            </w:r>
          </w:p>
        </w:tc>
      </w:tr>
      <w:tr w:rsidR="002A1141" w:rsidRPr="00F37330" w14:paraId="1EF12945" w14:textId="77777777" w:rsidTr="002A1141">
        <w:tc>
          <w:tcPr>
            <w:tcW w:w="8840" w:type="dxa"/>
          </w:tcPr>
          <w:p w14:paraId="6DE09D0F" w14:textId="77777777" w:rsidR="002A1141" w:rsidRPr="00F37330" w:rsidRDefault="002A1141" w:rsidP="00DA14B1">
            <w:pPr>
              <w:numPr>
                <w:ilvl w:val="0"/>
                <w:numId w:val="67"/>
              </w:numPr>
              <w:autoSpaceDE w:val="0"/>
              <w:autoSpaceDN w:val="0"/>
              <w:adjustRightInd w:val="0"/>
              <w:rPr>
                <w:rFonts w:ascii="Arial" w:hAnsi="Arial" w:cs="Arial"/>
                <w:bCs/>
                <w:color w:val="000000"/>
                <w:sz w:val="22"/>
                <w:szCs w:val="22"/>
                <w:lang w:eastAsia="en-NZ"/>
              </w:rPr>
            </w:pPr>
            <w:r w:rsidRPr="00F37330">
              <w:rPr>
                <w:rFonts w:ascii="Arial" w:hAnsi="Arial" w:cs="Arial"/>
                <w:bCs/>
                <w:color w:val="000000"/>
                <w:sz w:val="22"/>
                <w:szCs w:val="22"/>
                <w:lang w:eastAsia="en-NZ"/>
              </w:rPr>
              <w:t>Current safety information on display.</w:t>
            </w:r>
          </w:p>
          <w:p w14:paraId="5CF64B59" w14:textId="77777777" w:rsidR="002A1141" w:rsidRPr="00F37330" w:rsidRDefault="002A1141" w:rsidP="00DB06DC">
            <w:pPr>
              <w:autoSpaceDE w:val="0"/>
              <w:autoSpaceDN w:val="0"/>
              <w:adjustRightInd w:val="0"/>
              <w:rPr>
                <w:rFonts w:ascii="Arial" w:hAnsi="Arial" w:cs="Arial"/>
                <w:bCs/>
                <w:color w:val="000000"/>
                <w:sz w:val="22"/>
                <w:szCs w:val="22"/>
                <w:lang w:eastAsia="en-NZ"/>
              </w:rPr>
            </w:pPr>
          </w:p>
          <w:p w14:paraId="6FB57BC2" w14:textId="77777777" w:rsidR="002A1141" w:rsidRPr="00CC45CC" w:rsidRDefault="00D21D32" w:rsidP="00DB06DC">
            <w:pPr>
              <w:autoSpaceDE w:val="0"/>
              <w:autoSpaceDN w:val="0"/>
              <w:adjustRightInd w:val="0"/>
              <w:rPr>
                <w:rFonts w:ascii="Arial" w:hAnsi="Arial" w:cs="Arial"/>
                <w:bCs/>
                <w:i/>
                <w:color w:val="000000"/>
                <w:sz w:val="22"/>
                <w:szCs w:val="22"/>
                <w:lang w:eastAsia="en-NZ"/>
              </w:rPr>
            </w:pPr>
            <w:r w:rsidRPr="00CC45CC">
              <w:rPr>
                <w:rFonts w:ascii="Arial" w:hAnsi="Arial" w:cs="Arial"/>
                <w:bCs/>
                <w:i/>
                <w:color w:val="000000"/>
                <w:sz w:val="22"/>
                <w:szCs w:val="22"/>
                <w:lang w:eastAsia="en-NZ"/>
              </w:rPr>
              <w:t>Yes, and online.</w:t>
            </w:r>
          </w:p>
          <w:p w14:paraId="2059A6EF" w14:textId="77777777" w:rsidR="00D21D32" w:rsidRPr="00F37330" w:rsidRDefault="00D21D32" w:rsidP="00DB06DC">
            <w:pPr>
              <w:autoSpaceDE w:val="0"/>
              <w:autoSpaceDN w:val="0"/>
              <w:adjustRightInd w:val="0"/>
              <w:rPr>
                <w:rFonts w:ascii="Arial" w:hAnsi="Arial" w:cs="Arial"/>
                <w:bCs/>
                <w:i/>
                <w:color w:val="000000"/>
                <w:sz w:val="22"/>
                <w:szCs w:val="22"/>
                <w:lang w:eastAsia="en-NZ"/>
              </w:rPr>
            </w:pPr>
          </w:p>
        </w:tc>
        <w:tc>
          <w:tcPr>
            <w:tcW w:w="1122" w:type="dxa"/>
            <w:vAlign w:val="center"/>
          </w:tcPr>
          <w:p w14:paraId="2A65D034" w14:textId="77777777" w:rsidR="002A1141" w:rsidRPr="00F37330" w:rsidRDefault="000D3606" w:rsidP="002A1141">
            <w:pPr>
              <w:autoSpaceDE w:val="0"/>
              <w:autoSpaceDN w:val="0"/>
              <w:adjustRightInd w:val="0"/>
              <w:jc w:val="center"/>
              <w:rPr>
                <w:rFonts w:ascii="Arial" w:hAnsi="Arial" w:cs="Arial"/>
                <w:bCs/>
                <w:color w:val="000000"/>
                <w:sz w:val="22"/>
                <w:szCs w:val="22"/>
                <w:lang w:eastAsia="en-NZ"/>
              </w:rPr>
            </w:pPr>
            <w:r w:rsidRPr="00F37330">
              <w:rPr>
                <w:rFonts w:ascii="Arial" w:hAnsi="Arial" w:cs="Arial"/>
                <w:bCs/>
                <w:color w:val="000000"/>
                <w:sz w:val="22"/>
                <w:szCs w:val="22"/>
                <w:lang w:eastAsia="en-NZ"/>
              </w:rPr>
              <w:t>Y</w:t>
            </w:r>
            <w:r w:rsidR="00D21D32" w:rsidRPr="00F37330">
              <w:rPr>
                <w:rFonts w:ascii="Arial" w:hAnsi="Arial" w:cs="Arial"/>
                <w:bCs/>
                <w:color w:val="000000"/>
                <w:sz w:val="22"/>
                <w:szCs w:val="22"/>
                <w:lang w:eastAsia="en-NZ"/>
              </w:rPr>
              <w:t>es</w:t>
            </w:r>
          </w:p>
        </w:tc>
      </w:tr>
      <w:tr w:rsidR="002A1141" w:rsidRPr="00F37330" w14:paraId="05F946F4" w14:textId="77777777" w:rsidTr="002A1141">
        <w:tc>
          <w:tcPr>
            <w:tcW w:w="8840" w:type="dxa"/>
          </w:tcPr>
          <w:p w14:paraId="24C8EF65" w14:textId="77777777" w:rsidR="002A1141" w:rsidRPr="00F37330" w:rsidRDefault="002A1141" w:rsidP="00DA14B1">
            <w:pPr>
              <w:numPr>
                <w:ilvl w:val="0"/>
                <w:numId w:val="67"/>
              </w:numPr>
              <w:autoSpaceDE w:val="0"/>
              <w:autoSpaceDN w:val="0"/>
              <w:adjustRightInd w:val="0"/>
              <w:rPr>
                <w:rFonts w:ascii="Arial" w:hAnsi="Arial" w:cs="Arial"/>
                <w:bCs/>
                <w:color w:val="000000"/>
                <w:sz w:val="22"/>
                <w:szCs w:val="22"/>
                <w:lang w:eastAsia="en-NZ"/>
              </w:rPr>
            </w:pPr>
            <w:r w:rsidRPr="00F37330">
              <w:rPr>
                <w:rFonts w:ascii="Arial" w:hAnsi="Arial" w:cs="Arial"/>
                <w:bCs/>
                <w:color w:val="000000"/>
                <w:sz w:val="22"/>
                <w:szCs w:val="22"/>
                <w:lang w:eastAsia="en-NZ"/>
              </w:rPr>
              <w:t>Incident and injury (accident) registers available in the workplace (hard copy or electronic).</w:t>
            </w:r>
          </w:p>
          <w:p w14:paraId="4B94B96D" w14:textId="77777777" w:rsidR="002A1141" w:rsidRPr="00F37330" w:rsidRDefault="002A1141" w:rsidP="00DB06DC">
            <w:pPr>
              <w:autoSpaceDE w:val="0"/>
              <w:autoSpaceDN w:val="0"/>
              <w:adjustRightInd w:val="0"/>
              <w:rPr>
                <w:rFonts w:ascii="Arial" w:hAnsi="Arial" w:cs="Arial"/>
                <w:bCs/>
                <w:color w:val="000000"/>
                <w:sz w:val="22"/>
                <w:szCs w:val="22"/>
                <w:lang w:eastAsia="en-NZ"/>
              </w:rPr>
            </w:pPr>
          </w:p>
          <w:p w14:paraId="239A6C3B" w14:textId="77777777" w:rsidR="002A1141" w:rsidRPr="00750632" w:rsidRDefault="00750632" w:rsidP="00D21D32">
            <w:pPr>
              <w:autoSpaceDE w:val="0"/>
              <w:autoSpaceDN w:val="0"/>
              <w:adjustRightInd w:val="0"/>
              <w:rPr>
                <w:rFonts w:ascii="Arial" w:hAnsi="Arial" w:cs="Arial"/>
                <w:bCs/>
                <w:i/>
                <w:color w:val="000000"/>
                <w:sz w:val="22"/>
                <w:szCs w:val="22"/>
                <w:lang w:eastAsia="en-NZ"/>
              </w:rPr>
            </w:pPr>
            <w:r w:rsidRPr="00750632">
              <w:rPr>
                <w:rFonts w:ascii="Arial" w:hAnsi="Arial" w:cs="Arial"/>
                <w:bCs/>
                <w:i/>
                <w:color w:val="000000"/>
                <w:sz w:val="22"/>
                <w:szCs w:val="22"/>
                <w:lang w:eastAsia="en-NZ"/>
              </w:rPr>
              <w:t>Appendix A of the H&amp;S Manual.</w:t>
            </w:r>
          </w:p>
          <w:p w14:paraId="7636E0E8" w14:textId="77777777" w:rsidR="00D21D32" w:rsidRPr="00F37330" w:rsidRDefault="00D21D32" w:rsidP="00D21D32">
            <w:pPr>
              <w:autoSpaceDE w:val="0"/>
              <w:autoSpaceDN w:val="0"/>
              <w:adjustRightInd w:val="0"/>
              <w:rPr>
                <w:rFonts w:ascii="Arial" w:hAnsi="Arial" w:cs="Arial"/>
                <w:bCs/>
                <w:i/>
                <w:color w:val="000000"/>
                <w:sz w:val="22"/>
                <w:szCs w:val="22"/>
                <w:lang w:eastAsia="en-NZ"/>
              </w:rPr>
            </w:pPr>
          </w:p>
        </w:tc>
        <w:tc>
          <w:tcPr>
            <w:tcW w:w="1122" w:type="dxa"/>
            <w:vAlign w:val="center"/>
          </w:tcPr>
          <w:p w14:paraId="325F1D71" w14:textId="77777777" w:rsidR="002A1141" w:rsidRPr="00F37330" w:rsidRDefault="00D21D32" w:rsidP="002A1141">
            <w:pPr>
              <w:autoSpaceDE w:val="0"/>
              <w:autoSpaceDN w:val="0"/>
              <w:adjustRightInd w:val="0"/>
              <w:jc w:val="center"/>
              <w:rPr>
                <w:rFonts w:ascii="Arial" w:hAnsi="Arial" w:cs="Arial"/>
                <w:bCs/>
                <w:color w:val="000000"/>
                <w:sz w:val="22"/>
                <w:szCs w:val="22"/>
                <w:lang w:eastAsia="en-NZ"/>
              </w:rPr>
            </w:pPr>
            <w:r w:rsidRPr="00F37330">
              <w:rPr>
                <w:rFonts w:ascii="Arial" w:hAnsi="Arial" w:cs="Arial"/>
                <w:bCs/>
                <w:color w:val="000000"/>
                <w:sz w:val="22"/>
                <w:szCs w:val="22"/>
                <w:lang w:eastAsia="en-NZ"/>
              </w:rPr>
              <w:t>Yes</w:t>
            </w:r>
          </w:p>
        </w:tc>
      </w:tr>
      <w:tr w:rsidR="002A1141" w:rsidRPr="00F37330" w14:paraId="5D53B0F6" w14:textId="77777777" w:rsidTr="002A1141">
        <w:tc>
          <w:tcPr>
            <w:tcW w:w="8840" w:type="dxa"/>
          </w:tcPr>
          <w:p w14:paraId="4723BC62" w14:textId="77777777" w:rsidR="002A1141" w:rsidRPr="00F37330" w:rsidRDefault="002A1141" w:rsidP="00DA14B1">
            <w:pPr>
              <w:numPr>
                <w:ilvl w:val="0"/>
                <w:numId w:val="67"/>
              </w:numPr>
              <w:autoSpaceDE w:val="0"/>
              <w:autoSpaceDN w:val="0"/>
              <w:adjustRightInd w:val="0"/>
              <w:rPr>
                <w:rFonts w:ascii="Arial" w:hAnsi="Arial" w:cs="Arial"/>
                <w:bCs/>
                <w:color w:val="000000"/>
                <w:sz w:val="22"/>
                <w:szCs w:val="22"/>
                <w:lang w:eastAsia="en-NZ"/>
              </w:rPr>
            </w:pPr>
            <w:r w:rsidRPr="00F37330">
              <w:rPr>
                <w:rFonts w:ascii="Arial" w:hAnsi="Arial" w:cs="Arial"/>
                <w:bCs/>
                <w:color w:val="000000"/>
                <w:sz w:val="22"/>
                <w:szCs w:val="22"/>
                <w:lang w:eastAsia="en-NZ"/>
              </w:rPr>
              <w:t>Forms completed (where applicable).</w:t>
            </w:r>
          </w:p>
          <w:p w14:paraId="40FEC8DA" w14:textId="77777777" w:rsidR="002A1141" w:rsidRPr="00F37330" w:rsidRDefault="002A1141" w:rsidP="00DB06DC">
            <w:pPr>
              <w:autoSpaceDE w:val="0"/>
              <w:autoSpaceDN w:val="0"/>
              <w:adjustRightInd w:val="0"/>
              <w:rPr>
                <w:rFonts w:ascii="Arial" w:hAnsi="Arial" w:cs="Arial"/>
                <w:bCs/>
                <w:color w:val="000000"/>
                <w:sz w:val="22"/>
                <w:szCs w:val="22"/>
                <w:lang w:eastAsia="en-NZ"/>
              </w:rPr>
            </w:pPr>
          </w:p>
          <w:p w14:paraId="096C3774" w14:textId="77777777" w:rsidR="002A1141" w:rsidRPr="00F37330" w:rsidRDefault="00750632" w:rsidP="00DB06DC">
            <w:pPr>
              <w:autoSpaceDE w:val="0"/>
              <w:autoSpaceDN w:val="0"/>
              <w:adjustRightInd w:val="0"/>
              <w:rPr>
                <w:rFonts w:ascii="Arial" w:hAnsi="Arial" w:cs="Arial"/>
                <w:bCs/>
                <w:i/>
                <w:color w:val="000000"/>
                <w:sz w:val="22"/>
                <w:szCs w:val="22"/>
                <w:lang w:eastAsia="en-NZ"/>
              </w:rPr>
            </w:pPr>
            <w:r w:rsidRPr="00750632">
              <w:rPr>
                <w:rFonts w:ascii="Arial" w:hAnsi="Arial" w:cs="Arial"/>
                <w:bCs/>
                <w:i/>
                <w:color w:val="000000"/>
                <w:sz w:val="22"/>
                <w:szCs w:val="22"/>
                <w:highlight w:val="red"/>
                <w:lang w:eastAsia="en-NZ"/>
              </w:rPr>
              <w:t>Provide copies if applicable.</w:t>
            </w:r>
          </w:p>
          <w:p w14:paraId="179811F8" w14:textId="77777777" w:rsidR="002A1141" w:rsidRPr="00F37330" w:rsidRDefault="002A1141" w:rsidP="00D21D32">
            <w:pPr>
              <w:autoSpaceDE w:val="0"/>
              <w:autoSpaceDN w:val="0"/>
              <w:adjustRightInd w:val="0"/>
              <w:rPr>
                <w:rFonts w:ascii="Arial" w:hAnsi="Arial" w:cs="Arial"/>
                <w:bCs/>
                <w:color w:val="000000"/>
                <w:sz w:val="22"/>
                <w:szCs w:val="22"/>
                <w:lang w:eastAsia="en-NZ"/>
              </w:rPr>
            </w:pPr>
          </w:p>
        </w:tc>
        <w:tc>
          <w:tcPr>
            <w:tcW w:w="1122" w:type="dxa"/>
            <w:vAlign w:val="center"/>
          </w:tcPr>
          <w:p w14:paraId="3FF60CBE" w14:textId="77777777" w:rsidR="002A1141" w:rsidRPr="00F37330" w:rsidRDefault="00750632" w:rsidP="002A1141">
            <w:pPr>
              <w:autoSpaceDE w:val="0"/>
              <w:autoSpaceDN w:val="0"/>
              <w:adjustRightInd w:val="0"/>
              <w:jc w:val="center"/>
              <w:rPr>
                <w:rFonts w:ascii="Arial" w:hAnsi="Arial" w:cs="Arial"/>
                <w:bCs/>
                <w:color w:val="000000"/>
                <w:sz w:val="22"/>
                <w:szCs w:val="22"/>
                <w:lang w:eastAsia="en-NZ"/>
              </w:rPr>
            </w:pPr>
            <w:r w:rsidRPr="00750632">
              <w:rPr>
                <w:rFonts w:ascii="Arial" w:hAnsi="Arial" w:cs="Arial"/>
                <w:bCs/>
                <w:color w:val="000000"/>
                <w:sz w:val="22"/>
                <w:szCs w:val="22"/>
                <w:highlight w:val="red"/>
                <w:lang w:eastAsia="en-NZ"/>
              </w:rPr>
              <w:t>No</w:t>
            </w:r>
          </w:p>
        </w:tc>
      </w:tr>
      <w:tr w:rsidR="002A1141" w:rsidRPr="00F37330" w14:paraId="3575005B" w14:textId="77777777" w:rsidTr="002A1141">
        <w:tc>
          <w:tcPr>
            <w:tcW w:w="8840" w:type="dxa"/>
          </w:tcPr>
          <w:p w14:paraId="6EB8A255" w14:textId="77777777" w:rsidR="002A1141" w:rsidRPr="00F37330" w:rsidRDefault="002A1141" w:rsidP="00DA14B1">
            <w:pPr>
              <w:numPr>
                <w:ilvl w:val="0"/>
                <w:numId w:val="67"/>
              </w:numPr>
              <w:autoSpaceDE w:val="0"/>
              <w:autoSpaceDN w:val="0"/>
              <w:adjustRightInd w:val="0"/>
              <w:rPr>
                <w:rFonts w:ascii="Arial" w:hAnsi="Arial" w:cs="Arial"/>
                <w:bCs/>
                <w:color w:val="000000"/>
                <w:sz w:val="22"/>
                <w:szCs w:val="22"/>
                <w:lang w:eastAsia="en-NZ"/>
              </w:rPr>
            </w:pPr>
            <w:r w:rsidRPr="00F37330">
              <w:rPr>
                <w:rFonts w:ascii="Arial" w:hAnsi="Arial" w:cs="Arial"/>
                <w:bCs/>
                <w:color w:val="000000"/>
                <w:sz w:val="22"/>
                <w:szCs w:val="22"/>
                <w:lang w:eastAsia="en-NZ"/>
              </w:rPr>
              <w:t>Evidence of personal protective equipment in use according to what is appropriate to the area visited.</w:t>
            </w:r>
          </w:p>
          <w:p w14:paraId="3C389655" w14:textId="77777777" w:rsidR="002A1141" w:rsidRPr="00F37330" w:rsidRDefault="002A1141" w:rsidP="00DB06DC">
            <w:pPr>
              <w:autoSpaceDE w:val="0"/>
              <w:autoSpaceDN w:val="0"/>
              <w:adjustRightInd w:val="0"/>
              <w:rPr>
                <w:rFonts w:ascii="Arial" w:hAnsi="Arial" w:cs="Arial"/>
                <w:bCs/>
                <w:color w:val="000000"/>
                <w:sz w:val="22"/>
                <w:szCs w:val="22"/>
                <w:lang w:eastAsia="en-NZ"/>
              </w:rPr>
            </w:pPr>
          </w:p>
          <w:p w14:paraId="61EC13AB" w14:textId="77777777" w:rsidR="002A1141" w:rsidRPr="00F37330" w:rsidRDefault="00750632" w:rsidP="00DB06DC">
            <w:pPr>
              <w:autoSpaceDE w:val="0"/>
              <w:autoSpaceDN w:val="0"/>
              <w:adjustRightInd w:val="0"/>
              <w:rPr>
                <w:rFonts w:ascii="Arial" w:hAnsi="Arial" w:cs="Arial"/>
                <w:bCs/>
                <w:i/>
                <w:color w:val="000000"/>
                <w:sz w:val="22"/>
                <w:szCs w:val="22"/>
                <w:lang w:eastAsia="en-NZ"/>
              </w:rPr>
            </w:pPr>
            <w:r w:rsidRPr="00750632">
              <w:rPr>
                <w:rFonts w:ascii="Arial" w:hAnsi="Arial" w:cs="Arial"/>
                <w:bCs/>
                <w:i/>
                <w:color w:val="000000"/>
                <w:sz w:val="22"/>
                <w:szCs w:val="22"/>
                <w:highlight w:val="red"/>
                <w:lang w:eastAsia="en-NZ"/>
              </w:rPr>
              <w:t>If your hazard controls determined PPE was appropriate, then ensure it is in use!</w:t>
            </w:r>
          </w:p>
          <w:p w14:paraId="38BB6A54" w14:textId="77777777" w:rsidR="002A1141" w:rsidRPr="00F37330" w:rsidRDefault="002A1141" w:rsidP="00DB06DC">
            <w:pPr>
              <w:autoSpaceDE w:val="0"/>
              <w:autoSpaceDN w:val="0"/>
              <w:adjustRightInd w:val="0"/>
              <w:rPr>
                <w:rFonts w:ascii="Arial" w:hAnsi="Arial" w:cs="Arial"/>
                <w:bCs/>
                <w:color w:val="000000"/>
                <w:sz w:val="22"/>
                <w:szCs w:val="22"/>
                <w:lang w:eastAsia="en-NZ"/>
              </w:rPr>
            </w:pPr>
          </w:p>
        </w:tc>
        <w:tc>
          <w:tcPr>
            <w:tcW w:w="1122" w:type="dxa"/>
            <w:vAlign w:val="center"/>
          </w:tcPr>
          <w:p w14:paraId="08EADEE1" w14:textId="77777777" w:rsidR="002A1141" w:rsidRPr="00F37330" w:rsidRDefault="005D0664" w:rsidP="002A1141">
            <w:pPr>
              <w:autoSpaceDE w:val="0"/>
              <w:autoSpaceDN w:val="0"/>
              <w:adjustRightInd w:val="0"/>
              <w:jc w:val="center"/>
              <w:rPr>
                <w:rFonts w:ascii="Arial" w:hAnsi="Arial" w:cs="Arial"/>
                <w:bCs/>
                <w:color w:val="000000"/>
                <w:sz w:val="22"/>
                <w:szCs w:val="22"/>
                <w:lang w:eastAsia="en-NZ"/>
              </w:rPr>
            </w:pPr>
            <w:r w:rsidRPr="005D0664">
              <w:rPr>
                <w:rFonts w:ascii="Arial" w:hAnsi="Arial" w:cs="Arial"/>
                <w:bCs/>
                <w:color w:val="000000"/>
                <w:sz w:val="22"/>
                <w:szCs w:val="22"/>
                <w:highlight w:val="red"/>
                <w:lang w:eastAsia="en-NZ"/>
              </w:rPr>
              <w:t>No</w:t>
            </w:r>
          </w:p>
        </w:tc>
      </w:tr>
      <w:tr w:rsidR="002A1141" w:rsidRPr="00F37330" w14:paraId="1A9483F1" w14:textId="77777777" w:rsidTr="002A1141">
        <w:tc>
          <w:tcPr>
            <w:tcW w:w="8840" w:type="dxa"/>
          </w:tcPr>
          <w:p w14:paraId="649B79C0" w14:textId="77777777" w:rsidR="002A1141" w:rsidRPr="00F37330" w:rsidRDefault="002A1141" w:rsidP="00DA14B1">
            <w:pPr>
              <w:numPr>
                <w:ilvl w:val="0"/>
                <w:numId w:val="67"/>
              </w:numPr>
              <w:autoSpaceDE w:val="0"/>
              <w:autoSpaceDN w:val="0"/>
              <w:adjustRightInd w:val="0"/>
              <w:rPr>
                <w:rFonts w:ascii="Arial" w:hAnsi="Arial" w:cs="Arial"/>
                <w:bCs/>
                <w:color w:val="000000"/>
                <w:sz w:val="22"/>
                <w:szCs w:val="22"/>
                <w:lang w:eastAsia="en-NZ"/>
              </w:rPr>
            </w:pPr>
            <w:r w:rsidRPr="00F37330">
              <w:rPr>
                <w:rFonts w:ascii="Arial" w:hAnsi="Arial" w:cs="Arial"/>
                <w:bCs/>
                <w:color w:val="000000"/>
                <w:sz w:val="22"/>
                <w:szCs w:val="22"/>
                <w:lang w:eastAsia="en-NZ"/>
              </w:rPr>
              <w:t>Restricted areas of work are clearly marked.</w:t>
            </w:r>
          </w:p>
          <w:p w14:paraId="3B9A9AA9" w14:textId="77777777" w:rsidR="002A1141" w:rsidRPr="00F37330" w:rsidRDefault="002A1141" w:rsidP="00DB06DC">
            <w:pPr>
              <w:autoSpaceDE w:val="0"/>
              <w:autoSpaceDN w:val="0"/>
              <w:adjustRightInd w:val="0"/>
              <w:rPr>
                <w:rFonts w:ascii="Arial" w:hAnsi="Arial" w:cs="Arial"/>
                <w:bCs/>
                <w:color w:val="000000"/>
                <w:sz w:val="22"/>
                <w:szCs w:val="22"/>
                <w:lang w:eastAsia="en-NZ"/>
              </w:rPr>
            </w:pPr>
          </w:p>
          <w:p w14:paraId="352C0C0E" w14:textId="77777777" w:rsidR="002A1141" w:rsidRPr="00F37330" w:rsidRDefault="005D0664" w:rsidP="00DB06DC">
            <w:pPr>
              <w:autoSpaceDE w:val="0"/>
              <w:autoSpaceDN w:val="0"/>
              <w:adjustRightInd w:val="0"/>
              <w:rPr>
                <w:rFonts w:ascii="Arial" w:hAnsi="Arial" w:cs="Arial"/>
                <w:bCs/>
                <w:i/>
                <w:color w:val="000000"/>
                <w:sz w:val="22"/>
                <w:szCs w:val="22"/>
                <w:lang w:eastAsia="en-NZ"/>
              </w:rPr>
            </w:pPr>
            <w:r>
              <w:rPr>
                <w:rFonts w:ascii="Arial" w:hAnsi="Arial" w:cs="Arial"/>
                <w:bCs/>
                <w:i/>
                <w:color w:val="000000"/>
                <w:sz w:val="22"/>
                <w:szCs w:val="22"/>
                <w:highlight w:val="red"/>
                <w:lang w:eastAsia="en-NZ"/>
              </w:rPr>
              <w:t>Confirm</w:t>
            </w:r>
            <w:r w:rsidR="00104BB9" w:rsidRPr="005D0664">
              <w:rPr>
                <w:rFonts w:ascii="Arial" w:hAnsi="Arial" w:cs="Arial"/>
                <w:bCs/>
                <w:i/>
                <w:color w:val="000000"/>
                <w:sz w:val="22"/>
                <w:szCs w:val="22"/>
                <w:highlight w:val="red"/>
                <w:lang w:eastAsia="en-NZ"/>
              </w:rPr>
              <w:t>.</w:t>
            </w:r>
          </w:p>
          <w:p w14:paraId="75D73393" w14:textId="77777777" w:rsidR="002A1141" w:rsidRPr="00F37330" w:rsidRDefault="002A1141" w:rsidP="00DB06DC">
            <w:pPr>
              <w:autoSpaceDE w:val="0"/>
              <w:autoSpaceDN w:val="0"/>
              <w:adjustRightInd w:val="0"/>
              <w:rPr>
                <w:rFonts w:ascii="Arial" w:hAnsi="Arial" w:cs="Arial"/>
                <w:bCs/>
                <w:color w:val="000000"/>
                <w:sz w:val="22"/>
                <w:szCs w:val="22"/>
                <w:lang w:eastAsia="en-NZ"/>
              </w:rPr>
            </w:pPr>
          </w:p>
        </w:tc>
        <w:tc>
          <w:tcPr>
            <w:tcW w:w="1122" w:type="dxa"/>
            <w:vAlign w:val="center"/>
          </w:tcPr>
          <w:p w14:paraId="5BE27AF9" w14:textId="77777777" w:rsidR="002A1141" w:rsidRPr="00F37330" w:rsidRDefault="005D0664" w:rsidP="002A1141">
            <w:pPr>
              <w:autoSpaceDE w:val="0"/>
              <w:autoSpaceDN w:val="0"/>
              <w:adjustRightInd w:val="0"/>
              <w:jc w:val="center"/>
              <w:rPr>
                <w:rFonts w:ascii="Arial" w:hAnsi="Arial" w:cs="Arial"/>
                <w:bCs/>
                <w:color w:val="000000"/>
                <w:sz w:val="22"/>
                <w:szCs w:val="22"/>
                <w:lang w:eastAsia="en-NZ"/>
              </w:rPr>
            </w:pPr>
            <w:r w:rsidRPr="00441CC2">
              <w:rPr>
                <w:rFonts w:ascii="Arial" w:hAnsi="Arial" w:cs="Arial"/>
                <w:color w:val="000000"/>
                <w:sz w:val="22"/>
                <w:szCs w:val="22"/>
                <w:highlight w:val="red"/>
                <w:lang w:eastAsia="en-NZ"/>
              </w:rPr>
              <w:t>No</w:t>
            </w:r>
          </w:p>
        </w:tc>
      </w:tr>
      <w:tr w:rsidR="002A1141" w:rsidRPr="00F37330" w14:paraId="24873F90" w14:textId="77777777" w:rsidTr="002A1141">
        <w:tc>
          <w:tcPr>
            <w:tcW w:w="8840" w:type="dxa"/>
          </w:tcPr>
          <w:p w14:paraId="4E967417" w14:textId="77777777" w:rsidR="002A1141" w:rsidRPr="00F37330" w:rsidRDefault="002A1141" w:rsidP="00DA14B1">
            <w:pPr>
              <w:numPr>
                <w:ilvl w:val="0"/>
                <w:numId w:val="67"/>
              </w:numPr>
              <w:autoSpaceDE w:val="0"/>
              <w:autoSpaceDN w:val="0"/>
              <w:adjustRightInd w:val="0"/>
              <w:rPr>
                <w:rFonts w:ascii="Arial" w:hAnsi="Arial" w:cs="Arial"/>
                <w:bCs/>
                <w:color w:val="000000"/>
                <w:sz w:val="22"/>
                <w:szCs w:val="22"/>
                <w:lang w:eastAsia="en-NZ"/>
              </w:rPr>
            </w:pPr>
            <w:r w:rsidRPr="00F37330">
              <w:rPr>
                <w:rFonts w:ascii="Arial" w:hAnsi="Arial" w:cs="Arial"/>
                <w:bCs/>
                <w:color w:val="000000"/>
                <w:sz w:val="22"/>
                <w:szCs w:val="22"/>
                <w:lang w:eastAsia="en-NZ"/>
              </w:rPr>
              <w:t>Escorting and signing requirements are in place for restricted areas of work.</w:t>
            </w:r>
          </w:p>
          <w:p w14:paraId="7CF07164" w14:textId="77777777" w:rsidR="002A1141" w:rsidRPr="00F37330" w:rsidRDefault="002A1141" w:rsidP="00DB06DC">
            <w:pPr>
              <w:autoSpaceDE w:val="0"/>
              <w:autoSpaceDN w:val="0"/>
              <w:adjustRightInd w:val="0"/>
              <w:rPr>
                <w:rFonts w:ascii="Arial" w:hAnsi="Arial" w:cs="Arial"/>
                <w:bCs/>
                <w:i/>
                <w:color w:val="000000"/>
                <w:sz w:val="22"/>
                <w:szCs w:val="22"/>
                <w:lang w:eastAsia="en-NZ"/>
              </w:rPr>
            </w:pPr>
          </w:p>
          <w:p w14:paraId="2F3AFDC5" w14:textId="77777777" w:rsidR="002A1141" w:rsidRPr="00F37330" w:rsidRDefault="005D0664" w:rsidP="00104BB9">
            <w:pPr>
              <w:autoSpaceDE w:val="0"/>
              <w:autoSpaceDN w:val="0"/>
              <w:adjustRightInd w:val="0"/>
              <w:rPr>
                <w:rFonts w:ascii="Arial" w:hAnsi="Arial" w:cs="Arial"/>
                <w:bCs/>
                <w:color w:val="000000"/>
                <w:sz w:val="22"/>
                <w:szCs w:val="22"/>
                <w:lang w:eastAsia="en-NZ"/>
              </w:rPr>
            </w:pPr>
            <w:r w:rsidRPr="005D0664">
              <w:rPr>
                <w:rFonts w:ascii="Arial" w:hAnsi="Arial" w:cs="Arial"/>
                <w:bCs/>
                <w:i/>
                <w:color w:val="000000"/>
                <w:sz w:val="22"/>
                <w:szCs w:val="22"/>
                <w:highlight w:val="red"/>
                <w:lang w:eastAsia="en-NZ"/>
              </w:rPr>
              <w:t>As detailed in the H&amp;S Guide, one way to control a hazard is to restrict access to the hazard. If this is one of your controls, then the auditor will be looking for this in action.</w:t>
            </w:r>
          </w:p>
        </w:tc>
        <w:tc>
          <w:tcPr>
            <w:tcW w:w="1122" w:type="dxa"/>
            <w:vAlign w:val="center"/>
          </w:tcPr>
          <w:p w14:paraId="05262C89" w14:textId="77777777" w:rsidR="002A1141" w:rsidRPr="00F37330" w:rsidRDefault="005D0664" w:rsidP="002A1141">
            <w:pPr>
              <w:autoSpaceDE w:val="0"/>
              <w:autoSpaceDN w:val="0"/>
              <w:adjustRightInd w:val="0"/>
              <w:jc w:val="center"/>
              <w:rPr>
                <w:rFonts w:ascii="Arial" w:hAnsi="Arial" w:cs="Arial"/>
                <w:bCs/>
                <w:color w:val="000000"/>
                <w:sz w:val="22"/>
                <w:szCs w:val="22"/>
                <w:lang w:eastAsia="en-NZ"/>
              </w:rPr>
            </w:pPr>
            <w:r w:rsidRPr="00441CC2">
              <w:rPr>
                <w:rFonts w:ascii="Arial" w:hAnsi="Arial" w:cs="Arial"/>
                <w:color w:val="000000"/>
                <w:sz w:val="22"/>
                <w:szCs w:val="22"/>
                <w:highlight w:val="red"/>
                <w:lang w:eastAsia="en-NZ"/>
              </w:rPr>
              <w:t>No</w:t>
            </w:r>
          </w:p>
        </w:tc>
      </w:tr>
      <w:tr w:rsidR="002A1141" w:rsidRPr="00F37330" w14:paraId="5FA4EE8B" w14:textId="77777777" w:rsidTr="002A1141">
        <w:tc>
          <w:tcPr>
            <w:tcW w:w="8840" w:type="dxa"/>
          </w:tcPr>
          <w:p w14:paraId="739E4F33" w14:textId="77777777" w:rsidR="002A1141" w:rsidRPr="00F37330" w:rsidRDefault="002A1141" w:rsidP="00DA14B1">
            <w:pPr>
              <w:numPr>
                <w:ilvl w:val="0"/>
                <w:numId w:val="67"/>
              </w:numPr>
              <w:autoSpaceDE w:val="0"/>
              <w:autoSpaceDN w:val="0"/>
              <w:adjustRightInd w:val="0"/>
              <w:rPr>
                <w:rFonts w:ascii="Arial" w:hAnsi="Arial" w:cs="Arial"/>
                <w:bCs/>
                <w:color w:val="000000"/>
                <w:sz w:val="22"/>
                <w:szCs w:val="22"/>
                <w:lang w:eastAsia="en-NZ"/>
              </w:rPr>
            </w:pPr>
            <w:r w:rsidRPr="00F37330">
              <w:rPr>
                <w:rFonts w:ascii="Arial" w:hAnsi="Arial" w:cs="Arial"/>
                <w:bCs/>
                <w:color w:val="000000"/>
                <w:sz w:val="22"/>
                <w:szCs w:val="22"/>
                <w:lang w:eastAsia="en-NZ"/>
              </w:rPr>
              <w:t xml:space="preserve">Emergency evacuation procedures are clearly outlined (e.g. signs, posters, designated listed employees trained to take control in emergency </w:t>
            </w:r>
            <w:r w:rsidR="005D0664" w:rsidRPr="00F37330">
              <w:rPr>
                <w:rFonts w:ascii="Arial" w:hAnsi="Arial" w:cs="Arial"/>
                <w:bCs/>
                <w:color w:val="000000"/>
                <w:sz w:val="22"/>
                <w:szCs w:val="22"/>
                <w:lang w:eastAsia="en-NZ"/>
              </w:rPr>
              <w:t>e.g.</w:t>
            </w:r>
            <w:r w:rsidRPr="00F37330">
              <w:rPr>
                <w:rFonts w:ascii="Arial" w:hAnsi="Arial" w:cs="Arial"/>
                <w:bCs/>
                <w:color w:val="000000"/>
                <w:sz w:val="22"/>
                <w:szCs w:val="22"/>
                <w:lang w:eastAsia="en-NZ"/>
              </w:rPr>
              <w:t xml:space="preserve"> wardens, first aiders).</w:t>
            </w:r>
          </w:p>
          <w:p w14:paraId="1B515A34" w14:textId="77777777" w:rsidR="002A1141" w:rsidRPr="00F37330" w:rsidRDefault="002A1141" w:rsidP="00DB06DC">
            <w:pPr>
              <w:autoSpaceDE w:val="0"/>
              <w:autoSpaceDN w:val="0"/>
              <w:adjustRightInd w:val="0"/>
              <w:rPr>
                <w:rFonts w:ascii="Arial" w:hAnsi="Arial" w:cs="Arial"/>
                <w:bCs/>
                <w:color w:val="000000"/>
                <w:sz w:val="22"/>
                <w:szCs w:val="22"/>
                <w:lang w:eastAsia="en-NZ"/>
              </w:rPr>
            </w:pPr>
          </w:p>
          <w:p w14:paraId="1AFE4E57" w14:textId="77777777" w:rsidR="002A1141" w:rsidRPr="00F37330" w:rsidRDefault="005D0664" w:rsidP="00DB06DC">
            <w:pPr>
              <w:autoSpaceDE w:val="0"/>
              <w:autoSpaceDN w:val="0"/>
              <w:adjustRightInd w:val="0"/>
              <w:rPr>
                <w:rFonts w:ascii="Arial" w:hAnsi="Arial" w:cs="Arial"/>
                <w:bCs/>
                <w:i/>
                <w:color w:val="000000"/>
                <w:sz w:val="22"/>
                <w:szCs w:val="22"/>
                <w:lang w:eastAsia="en-NZ"/>
              </w:rPr>
            </w:pPr>
            <w:r w:rsidRPr="005D0664">
              <w:rPr>
                <w:rFonts w:ascii="Arial" w:hAnsi="Arial" w:cs="Arial"/>
                <w:bCs/>
                <w:i/>
                <w:color w:val="000000"/>
                <w:sz w:val="22"/>
                <w:szCs w:val="22"/>
                <w:highlight w:val="red"/>
                <w:lang w:eastAsia="en-NZ"/>
              </w:rPr>
              <w:t>Confirm.</w:t>
            </w:r>
          </w:p>
          <w:p w14:paraId="29102417" w14:textId="77777777" w:rsidR="002A1141" w:rsidRPr="00F37330" w:rsidRDefault="002A1141" w:rsidP="00DB06DC">
            <w:pPr>
              <w:autoSpaceDE w:val="0"/>
              <w:autoSpaceDN w:val="0"/>
              <w:adjustRightInd w:val="0"/>
              <w:rPr>
                <w:rFonts w:ascii="Arial" w:hAnsi="Arial" w:cs="Arial"/>
                <w:bCs/>
                <w:color w:val="000000"/>
                <w:sz w:val="22"/>
                <w:szCs w:val="22"/>
                <w:lang w:eastAsia="en-NZ"/>
              </w:rPr>
            </w:pPr>
          </w:p>
        </w:tc>
        <w:tc>
          <w:tcPr>
            <w:tcW w:w="1122" w:type="dxa"/>
            <w:vAlign w:val="center"/>
          </w:tcPr>
          <w:p w14:paraId="6B4560F1" w14:textId="77777777" w:rsidR="002A1141" w:rsidRPr="00F37330" w:rsidRDefault="005D0664" w:rsidP="002A1141">
            <w:pPr>
              <w:autoSpaceDE w:val="0"/>
              <w:autoSpaceDN w:val="0"/>
              <w:adjustRightInd w:val="0"/>
              <w:jc w:val="center"/>
              <w:rPr>
                <w:rFonts w:ascii="Arial" w:hAnsi="Arial" w:cs="Arial"/>
                <w:bCs/>
                <w:color w:val="000000"/>
                <w:sz w:val="22"/>
                <w:szCs w:val="22"/>
                <w:lang w:eastAsia="en-NZ"/>
              </w:rPr>
            </w:pPr>
            <w:r w:rsidRPr="005D0664">
              <w:rPr>
                <w:rFonts w:ascii="Arial" w:hAnsi="Arial" w:cs="Arial"/>
                <w:bCs/>
                <w:color w:val="000000"/>
                <w:sz w:val="22"/>
                <w:szCs w:val="22"/>
                <w:highlight w:val="red"/>
                <w:lang w:eastAsia="en-NZ"/>
              </w:rPr>
              <w:t>No</w:t>
            </w:r>
          </w:p>
        </w:tc>
      </w:tr>
      <w:tr w:rsidR="002A1141" w:rsidRPr="00F37330" w14:paraId="60D96DD9" w14:textId="77777777" w:rsidTr="002A1141">
        <w:tc>
          <w:tcPr>
            <w:tcW w:w="8840" w:type="dxa"/>
          </w:tcPr>
          <w:p w14:paraId="5560210A" w14:textId="77777777" w:rsidR="002A1141" w:rsidRPr="00F37330" w:rsidRDefault="002A1141" w:rsidP="00DA14B1">
            <w:pPr>
              <w:numPr>
                <w:ilvl w:val="0"/>
                <w:numId w:val="67"/>
              </w:numPr>
              <w:autoSpaceDE w:val="0"/>
              <w:autoSpaceDN w:val="0"/>
              <w:adjustRightInd w:val="0"/>
              <w:rPr>
                <w:rFonts w:ascii="Arial" w:hAnsi="Arial" w:cs="Arial"/>
                <w:bCs/>
                <w:color w:val="000000"/>
                <w:sz w:val="22"/>
                <w:szCs w:val="22"/>
                <w:lang w:eastAsia="en-NZ"/>
              </w:rPr>
            </w:pPr>
            <w:r w:rsidRPr="00F37330">
              <w:rPr>
                <w:rFonts w:ascii="Arial" w:hAnsi="Arial" w:cs="Arial"/>
                <w:bCs/>
                <w:color w:val="000000"/>
                <w:sz w:val="22"/>
                <w:szCs w:val="22"/>
                <w:lang w:eastAsia="en-NZ"/>
              </w:rPr>
              <w:t>Emergency exits are clearly marked.</w:t>
            </w:r>
          </w:p>
          <w:p w14:paraId="63E04E9A" w14:textId="77777777" w:rsidR="002A1141" w:rsidRPr="00F37330" w:rsidRDefault="002A1141" w:rsidP="00DB06DC">
            <w:pPr>
              <w:autoSpaceDE w:val="0"/>
              <w:autoSpaceDN w:val="0"/>
              <w:adjustRightInd w:val="0"/>
              <w:rPr>
                <w:rFonts w:ascii="Arial" w:hAnsi="Arial" w:cs="Arial"/>
                <w:bCs/>
                <w:color w:val="000000"/>
                <w:sz w:val="22"/>
                <w:szCs w:val="22"/>
                <w:lang w:eastAsia="en-NZ"/>
              </w:rPr>
            </w:pPr>
          </w:p>
          <w:p w14:paraId="2F345F36" w14:textId="77777777" w:rsidR="002A1141" w:rsidRDefault="002A1141" w:rsidP="0038652A">
            <w:pPr>
              <w:autoSpaceDE w:val="0"/>
              <w:autoSpaceDN w:val="0"/>
              <w:adjustRightInd w:val="0"/>
              <w:rPr>
                <w:rFonts w:ascii="Arial" w:hAnsi="Arial" w:cs="Arial"/>
                <w:bCs/>
                <w:color w:val="000000"/>
                <w:sz w:val="22"/>
                <w:szCs w:val="22"/>
                <w:lang w:eastAsia="en-NZ"/>
              </w:rPr>
            </w:pPr>
          </w:p>
          <w:p w14:paraId="0735585D" w14:textId="77777777" w:rsidR="005D0664" w:rsidRPr="00F37330" w:rsidRDefault="005D0664" w:rsidP="005D0664">
            <w:pPr>
              <w:autoSpaceDE w:val="0"/>
              <w:autoSpaceDN w:val="0"/>
              <w:adjustRightInd w:val="0"/>
              <w:rPr>
                <w:rFonts w:ascii="Arial" w:hAnsi="Arial" w:cs="Arial"/>
                <w:bCs/>
                <w:i/>
                <w:color w:val="000000"/>
                <w:sz w:val="22"/>
                <w:szCs w:val="22"/>
                <w:lang w:eastAsia="en-NZ"/>
              </w:rPr>
            </w:pPr>
            <w:r w:rsidRPr="005D0664">
              <w:rPr>
                <w:rFonts w:ascii="Arial" w:hAnsi="Arial" w:cs="Arial"/>
                <w:bCs/>
                <w:i/>
                <w:color w:val="000000"/>
                <w:sz w:val="22"/>
                <w:szCs w:val="22"/>
                <w:highlight w:val="red"/>
                <w:lang w:eastAsia="en-NZ"/>
              </w:rPr>
              <w:t>Confirm.</w:t>
            </w:r>
          </w:p>
          <w:p w14:paraId="248B8EAD" w14:textId="77777777" w:rsidR="005D0664" w:rsidRPr="00F37330" w:rsidRDefault="005D0664" w:rsidP="0038652A">
            <w:pPr>
              <w:autoSpaceDE w:val="0"/>
              <w:autoSpaceDN w:val="0"/>
              <w:adjustRightInd w:val="0"/>
              <w:rPr>
                <w:rFonts w:ascii="Arial" w:hAnsi="Arial" w:cs="Arial"/>
                <w:bCs/>
                <w:color w:val="000000"/>
                <w:sz w:val="22"/>
                <w:szCs w:val="22"/>
                <w:lang w:eastAsia="en-NZ"/>
              </w:rPr>
            </w:pPr>
          </w:p>
        </w:tc>
        <w:tc>
          <w:tcPr>
            <w:tcW w:w="1122" w:type="dxa"/>
            <w:vAlign w:val="center"/>
          </w:tcPr>
          <w:p w14:paraId="18ED40BE" w14:textId="77777777" w:rsidR="002A1141" w:rsidRPr="00F37330" w:rsidRDefault="005D0664" w:rsidP="002A1141">
            <w:pPr>
              <w:autoSpaceDE w:val="0"/>
              <w:autoSpaceDN w:val="0"/>
              <w:adjustRightInd w:val="0"/>
              <w:jc w:val="center"/>
              <w:rPr>
                <w:rFonts w:ascii="Arial" w:hAnsi="Arial" w:cs="Arial"/>
                <w:bCs/>
                <w:color w:val="000000"/>
                <w:sz w:val="22"/>
                <w:szCs w:val="22"/>
                <w:lang w:eastAsia="en-NZ"/>
              </w:rPr>
            </w:pPr>
            <w:r w:rsidRPr="005D0664">
              <w:rPr>
                <w:rFonts w:ascii="Arial" w:hAnsi="Arial" w:cs="Arial"/>
                <w:bCs/>
                <w:color w:val="000000"/>
                <w:sz w:val="22"/>
                <w:szCs w:val="22"/>
                <w:highlight w:val="red"/>
                <w:lang w:eastAsia="en-NZ"/>
              </w:rPr>
              <w:t>No</w:t>
            </w:r>
          </w:p>
        </w:tc>
      </w:tr>
      <w:tr w:rsidR="002A1141" w:rsidRPr="00F37330" w14:paraId="6B5BBC85" w14:textId="77777777" w:rsidTr="002A1141">
        <w:tc>
          <w:tcPr>
            <w:tcW w:w="8840" w:type="dxa"/>
          </w:tcPr>
          <w:p w14:paraId="1057F9D9" w14:textId="77777777" w:rsidR="002A1141" w:rsidRPr="00F37330" w:rsidRDefault="002A1141" w:rsidP="00DA14B1">
            <w:pPr>
              <w:numPr>
                <w:ilvl w:val="0"/>
                <w:numId w:val="67"/>
              </w:numPr>
              <w:autoSpaceDE w:val="0"/>
              <w:autoSpaceDN w:val="0"/>
              <w:adjustRightInd w:val="0"/>
              <w:rPr>
                <w:rFonts w:ascii="Arial" w:hAnsi="Arial" w:cs="Arial"/>
                <w:bCs/>
                <w:color w:val="000000"/>
                <w:sz w:val="22"/>
                <w:szCs w:val="22"/>
                <w:lang w:eastAsia="en-NZ"/>
              </w:rPr>
            </w:pPr>
            <w:r w:rsidRPr="00F37330">
              <w:rPr>
                <w:rFonts w:ascii="Arial" w:hAnsi="Arial" w:cs="Arial"/>
                <w:bCs/>
                <w:color w:val="000000"/>
                <w:sz w:val="22"/>
                <w:szCs w:val="22"/>
                <w:lang w:eastAsia="en-NZ"/>
              </w:rPr>
              <w:t>Emergency equipment is clearly marked and current.</w:t>
            </w:r>
          </w:p>
          <w:p w14:paraId="1A18AF69" w14:textId="77777777" w:rsidR="002A1141" w:rsidRPr="00F37330" w:rsidRDefault="002A1141" w:rsidP="00DB06DC">
            <w:pPr>
              <w:autoSpaceDE w:val="0"/>
              <w:autoSpaceDN w:val="0"/>
              <w:adjustRightInd w:val="0"/>
              <w:rPr>
                <w:rFonts w:ascii="Arial" w:hAnsi="Arial" w:cs="Arial"/>
                <w:bCs/>
                <w:color w:val="000000"/>
                <w:sz w:val="22"/>
                <w:szCs w:val="22"/>
                <w:lang w:eastAsia="en-NZ"/>
              </w:rPr>
            </w:pPr>
          </w:p>
          <w:p w14:paraId="400DFDC0" w14:textId="77777777" w:rsidR="002A1141" w:rsidRDefault="002A1141" w:rsidP="0038652A">
            <w:pPr>
              <w:autoSpaceDE w:val="0"/>
              <w:autoSpaceDN w:val="0"/>
              <w:adjustRightInd w:val="0"/>
              <w:rPr>
                <w:rFonts w:ascii="Arial" w:hAnsi="Arial" w:cs="Arial"/>
                <w:bCs/>
                <w:color w:val="000000"/>
                <w:sz w:val="22"/>
                <w:szCs w:val="22"/>
                <w:lang w:eastAsia="en-NZ"/>
              </w:rPr>
            </w:pPr>
          </w:p>
          <w:p w14:paraId="73CC87D6" w14:textId="77777777" w:rsidR="005D0664" w:rsidRPr="00F37330" w:rsidRDefault="005D0664" w:rsidP="005D0664">
            <w:pPr>
              <w:autoSpaceDE w:val="0"/>
              <w:autoSpaceDN w:val="0"/>
              <w:adjustRightInd w:val="0"/>
              <w:rPr>
                <w:rFonts w:ascii="Arial" w:hAnsi="Arial" w:cs="Arial"/>
                <w:bCs/>
                <w:i/>
                <w:color w:val="000000"/>
                <w:sz w:val="22"/>
                <w:szCs w:val="22"/>
                <w:lang w:eastAsia="en-NZ"/>
              </w:rPr>
            </w:pPr>
            <w:r w:rsidRPr="005D0664">
              <w:rPr>
                <w:rFonts w:ascii="Arial" w:hAnsi="Arial" w:cs="Arial"/>
                <w:bCs/>
                <w:i/>
                <w:color w:val="000000"/>
                <w:sz w:val="22"/>
                <w:szCs w:val="22"/>
                <w:highlight w:val="red"/>
                <w:lang w:eastAsia="en-NZ"/>
              </w:rPr>
              <w:t>Confirm.</w:t>
            </w:r>
          </w:p>
          <w:p w14:paraId="08841BD3" w14:textId="77777777" w:rsidR="005D0664" w:rsidRPr="00F37330" w:rsidRDefault="005D0664" w:rsidP="0038652A">
            <w:pPr>
              <w:autoSpaceDE w:val="0"/>
              <w:autoSpaceDN w:val="0"/>
              <w:adjustRightInd w:val="0"/>
              <w:rPr>
                <w:rFonts w:ascii="Arial" w:hAnsi="Arial" w:cs="Arial"/>
                <w:bCs/>
                <w:color w:val="000000"/>
                <w:sz w:val="22"/>
                <w:szCs w:val="22"/>
                <w:lang w:eastAsia="en-NZ"/>
              </w:rPr>
            </w:pPr>
          </w:p>
        </w:tc>
        <w:tc>
          <w:tcPr>
            <w:tcW w:w="1122" w:type="dxa"/>
            <w:vAlign w:val="center"/>
          </w:tcPr>
          <w:p w14:paraId="4F2C2386" w14:textId="77777777" w:rsidR="002A1141" w:rsidRPr="00F37330" w:rsidRDefault="005D0664" w:rsidP="002A1141">
            <w:pPr>
              <w:autoSpaceDE w:val="0"/>
              <w:autoSpaceDN w:val="0"/>
              <w:adjustRightInd w:val="0"/>
              <w:jc w:val="center"/>
              <w:rPr>
                <w:rFonts w:ascii="Arial" w:hAnsi="Arial" w:cs="Arial"/>
                <w:bCs/>
                <w:color w:val="000000"/>
                <w:sz w:val="22"/>
                <w:szCs w:val="22"/>
                <w:lang w:eastAsia="en-NZ"/>
              </w:rPr>
            </w:pPr>
            <w:r w:rsidRPr="005D0664">
              <w:rPr>
                <w:rFonts w:ascii="Arial" w:hAnsi="Arial" w:cs="Arial"/>
                <w:bCs/>
                <w:color w:val="000000"/>
                <w:sz w:val="22"/>
                <w:szCs w:val="22"/>
                <w:highlight w:val="red"/>
                <w:lang w:eastAsia="en-NZ"/>
              </w:rPr>
              <w:t>No</w:t>
            </w:r>
          </w:p>
        </w:tc>
      </w:tr>
      <w:tr w:rsidR="002A1141" w:rsidRPr="00F37330" w14:paraId="38DE892C" w14:textId="77777777" w:rsidTr="002A1141">
        <w:tc>
          <w:tcPr>
            <w:tcW w:w="8840" w:type="dxa"/>
          </w:tcPr>
          <w:p w14:paraId="395C2949" w14:textId="77777777" w:rsidR="002A1141" w:rsidRPr="00F37330" w:rsidRDefault="002A1141" w:rsidP="00DA14B1">
            <w:pPr>
              <w:numPr>
                <w:ilvl w:val="0"/>
                <w:numId w:val="67"/>
              </w:numPr>
              <w:autoSpaceDE w:val="0"/>
              <w:autoSpaceDN w:val="0"/>
              <w:adjustRightInd w:val="0"/>
              <w:rPr>
                <w:rFonts w:ascii="Arial" w:hAnsi="Arial" w:cs="Arial"/>
                <w:bCs/>
                <w:color w:val="000000"/>
                <w:sz w:val="22"/>
                <w:szCs w:val="22"/>
                <w:lang w:eastAsia="en-NZ"/>
              </w:rPr>
            </w:pPr>
            <w:r w:rsidRPr="00F37330">
              <w:rPr>
                <w:rFonts w:ascii="Arial" w:hAnsi="Arial" w:cs="Arial"/>
                <w:bCs/>
                <w:color w:val="000000"/>
                <w:sz w:val="22"/>
                <w:szCs w:val="22"/>
                <w:lang w:eastAsia="en-NZ"/>
              </w:rPr>
              <w:t>Security log books, visitor registers (or similar) are provided.</w:t>
            </w:r>
          </w:p>
          <w:p w14:paraId="1FA8AFCF" w14:textId="77777777" w:rsidR="002A1141" w:rsidRPr="00F37330" w:rsidRDefault="002A1141" w:rsidP="00DB06DC">
            <w:pPr>
              <w:autoSpaceDE w:val="0"/>
              <w:autoSpaceDN w:val="0"/>
              <w:adjustRightInd w:val="0"/>
              <w:rPr>
                <w:rFonts w:ascii="Arial" w:hAnsi="Arial" w:cs="Arial"/>
                <w:bCs/>
                <w:color w:val="000000"/>
                <w:sz w:val="22"/>
                <w:szCs w:val="22"/>
                <w:lang w:eastAsia="en-NZ"/>
              </w:rPr>
            </w:pPr>
          </w:p>
          <w:p w14:paraId="256D6D52" w14:textId="77777777" w:rsidR="002A1141" w:rsidRPr="00F37330" w:rsidRDefault="005D0664" w:rsidP="00DB06DC">
            <w:pPr>
              <w:autoSpaceDE w:val="0"/>
              <w:autoSpaceDN w:val="0"/>
              <w:adjustRightInd w:val="0"/>
              <w:rPr>
                <w:rFonts w:ascii="Arial" w:hAnsi="Arial" w:cs="Arial"/>
                <w:bCs/>
                <w:i/>
                <w:color w:val="000000"/>
                <w:sz w:val="22"/>
                <w:szCs w:val="22"/>
                <w:lang w:eastAsia="en-NZ"/>
              </w:rPr>
            </w:pPr>
            <w:r w:rsidRPr="005D0664">
              <w:rPr>
                <w:rFonts w:ascii="Arial" w:hAnsi="Arial" w:cs="Arial"/>
                <w:bCs/>
                <w:i/>
                <w:color w:val="000000"/>
                <w:sz w:val="22"/>
                <w:szCs w:val="22"/>
                <w:highlight w:val="red"/>
                <w:lang w:eastAsia="en-NZ"/>
              </w:rPr>
              <w:t>Required as in h. Above.</w:t>
            </w:r>
          </w:p>
          <w:p w14:paraId="7207A373" w14:textId="77777777" w:rsidR="002A1141" w:rsidRPr="00F37330" w:rsidRDefault="002A1141" w:rsidP="00DB06DC">
            <w:pPr>
              <w:autoSpaceDE w:val="0"/>
              <w:autoSpaceDN w:val="0"/>
              <w:adjustRightInd w:val="0"/>
              <w:rPr>
                <w:rFonts w:ascii="Arial" w:hAnsi="Arial" w:cs="Arial"/>
                <w:bCs/>
                <w:color w:val="000000"/>
                <w:sz w:val="22"/>
                <w:szCs w:val="22"/>
                <w:lang w:eastAsia="en-NZ"/>
              </w:rPr>
            </w:pPr>
          </w:p>
        </w:tc>
        <w:tc>
          <w:tcPr>
            <w:tcW w:w="1122" w:type="dxa"/>
            <w:vAlign w:val="center"/>
          </w:tcPr>
          <w:p w14:paraId="2A16699E" w14:textId="77777777" w:rsidR="002A1141" w:rsidRPr="00F37330" w:rsidRDefault="005D0664" w:rsidP="002A1141">
            <w:pPr>
              <w:autoSpaceDE w:val="0"/>
              <w:autoSpaceDN w:val="0"/>
              <w:adjustRightInd w:val="0"/>
              <w:jc w:val="center"/>
              <w:rPr>
                <w:rFonts w:ascii="Arial" w:hAnsi="Arial" w:cs="Arial"/>
                <w:bCs/>
                <w:color w:val="000000"/>
                <w:sz w:val="22"/>
                <w:szCs w:val="22"/>
                <w:lang w:eastAsia="en-NZ"/>
              </w:rPr>
            </w:pPr>
            <w:r w:rsidRPr="005D0664">
              <w:rPr>
                <w:rFonts w:ascii="Arial" w:hAnsi="Arial" w:cs="Arial"/>
                <w:bCs/>
                <w:color w:val="000000"/>
                <w:sz w:val="22"/>
                <w:szCs w:val="22"/>
                <w:highlight w:val="red"/>
                <w:lang w:eastAsia="en-NZ"/>
              </w:rPr>
              <w:t>No</w:t>
            </w:r>
          </w:p>
        </w:tc>
      </w:tr>
      <w:tr w:rsidR="002A1141" w:rsidRPr="00F37330" w14:paraId="3B4521EB" w14:textId="77777777" w:rsidTr="002A1141">
        <w:tc>
          <w:tcPr>
            <w:tcW w:w="8840" w:type="dxa"/>
          </w:tcPr>
          <w:p w14:paraId="4C412E5B" w14:textId="77777777" w:rsidR="002A1141" w:rsidRPr="00F37330" w:rsidRDefault="002A1141" w:rsidP="00DA14B1">
            <w:pPr>
              <w:numPr>
                <w:ilvl w:val="0"/>
                <w:numId w:val="67"/>
              </w:numPr>
              <w:autoSpaceDE w:val="0"/>
              <w:autoSpaceDN w:val="0"/>
              <w:adjustRightInd w:val="0"/>
              <w:rPr>
                <w:rFonts w:ascii="Arial" w:hAnsi="Arial" w:cs="Arial"/>
                <w:bCs/>
                <w:color w:val="000000"/>
                <w:sz w:val="22"/>
                <w:szCs w:val="22"/>
                <w:lang w:eastAsia="en-NZ"/>
              </w:rPr>
            </w:pPr>
            <w:r w:rsidRPr="00F37330">
              <w:rPr>
                <w:rFonts w:ascii="Arial" w:hAnsi="Arial" w:cs="Arial"/>
                <w:bCs/>
                <w:color w:val="000000"/>
                <w:sz w:val="22"/>
                <w:szCs w:val="22"/>
                <w:lang w:eastAsia="en-NZ"/>
              </w:rPr>
              <w:t>Personal protective equipment is available for site visitors (where applicable).</w:t>
            </w:r>
          </w:p>
          <w:p w14:paraId="7B9C3CEF" w14:textId="77777777" w:rsidR="002A1141" w:rsidRDefault="002A1141" w:rsidP="0038652A">
            <w:pPr>
              <w:autoSpaceDE w:val="0"/>
              <w:autoSpaceDN w:val="0"/>
              <w:adjustRightInd w:val="0"/>
              <w:rPr>
                <w:rFonts w:ascii="Arial" w:hAnsi="Arial" w:cs="Arial"/>
                <w:bCs/>
                <w:color w:val="000000"/>
                <w:sz w:val="22"/>
                <w:szCs w:val="22"/>
                <w:lang w:eastAsia="en-NZ"/>
              </w:rPr>
            </w:pPr>
          </w:p>
          <w:p w14:paraId="33DAA1E6" w14:textId="77777777" w:rsidR="005D0664" w:rsidRPr="005D0664" w:rsidRDefault="005D0664" w:rsidP="0038652A">
            <w:pPr>
              <w:autoSpaceDE w:val="0"/>
              <w:autoSpaceDN w:val="0"/>
              <w:adjustRightInd w:val="0"/>
              <w:rPr>
                <w:rFonts w:ascii="Arial" w:hAnsi="Arial" w:cs="Arial"/>
                <w:bCs/>
                <w:i/>
                <w:color w:val="000000"/>
                <w:sz w:val="22"/>
                <w:szCs w:val="22"/>
                <w:lang w:eastAsia="en-NZ"/>
              </w:rPr>
            </w:pPr>
            <w:r w:rsidRPr="005D0664">
              <w:rPr>
                <w:rFonts w:ascii="Arial" w:hAnsi="Arial" w:cs="Arial"/>
                <w:bCs/>
                <w:i/>
                <w:color w:val="000000"/>
                <w:sz w:val="22"/>
                <w:szCs w:val="22"/>
                <w:highlight w:val="red"/>
                <w:lang w:eastAsia="en-NZ"/>
              </w:rPr>
              <w:t>If required.</w:t>
            </w:r>
          </w:p>
          <w:p w14:paraId="6581BECF" w14:textId="77777777" w:rsidR="005D0664" w:rsidRPr="00F37330" w:rsidRDefault="005D0664" w:rsidP="0038652A">
            <w:pPr>
              <w:autoSpaceDE w:val="0"/>
              <w:autoSpaceDN w:val="0"/>
              <w:adjustRightInd w:val="0"/>
              <w:rPr>
                <w:rFonts w:ascii="Arial" w:hAnsi="Arial" w:cs="Arial"/>
                <w:bCs/>
                <w:color w:val="000000"/>
                <w:sz w:val="22"/>
                <w:szCs w:val="22"/>
                <w:lang w:eastAsia="en-NZ"/>
              </w:rPr>
            </w:pPr>
          </w:p>
        </w:tc>
        <w:tc>
          <w:tcPr>
            <w:tcW w:w="1122" w:type="dxa"/>
            <w:vAlign w:val="center"/>
          </w:tcPr>
          <w:p w14:paraId="3D81E543" w14:textId="77777777" w:rsidR="002A1141" w:rsidRPr="00F37330" w:rsidRDefault="005D0664" w:rsidP="002A1141">
            <w:pPr>
              <w:autoSpaceDE w:val="0"/>
              <w:autoSpaceDN w:val="0"/>
              <w:adjustRightInd w:val="0"/>
              <w:jc w:val="center"/>
              <w:rPr>
                <w:rFonts w:ascii="Arial" w:hAnsi="Arial" w:cs="Arial"/>
                <w:bCs/>
                <w:color w:val="000000"/>
                <w:sz w:val="22"/>
                <w:szCs w:val="22"/>
                <w:lang w:eastAsia="en-NZ"/>
              </w:rPr>
            </w:pPr>
            <w:r w:rsidRPr="005D0664">
              <w:rPr>
                <w:rFonts w:ascii="Arial" w:hAnsi="Arial" w:cs="Arial"/>
                <w:bCs/>
                <w:color w:val="000000"/>
                <w:sz w:val="22"/>
                <w:szCs w:val="22"/>
                <w:highlight w:val="red"/>
                <w:lang w:eastAsia="en-NZ"/>
              </w:rPr>
              <w:t>No</w:t>
            </w:r>
          </w:p>
        </w:tc>
      </w:tr>
    </w:tbl>
    <w:p w14:paraId="66330165" w14:textId="77777777" w:rsidR="00FB362F" w:rsidRPr="00F37330" w:rsidRDefault="00FB362F" w:rsidP="00365068">
      <w:pPr>
        <w:autoSpaceDE w:val="0"/>
        <w:autoSpaceDN w:val="0"/>
        <w:adjustRightInd w:val="0"/>
        <w:rPr>
          <w:rFonts w:ascii="Arial" w:hAnsi="Arial" w:cs="Arial"/>
          <w:color w:val="000000"/>
          <w:sz w:val="22"/>
          <w:szCs w:val="22"/>
          <w:lang w:eastAsia="en-NZ"/>
        </w:rPr>
      </w:pPr>
    </w:p>
    <w:p w14:paraId="4DC97567" w14:textId="77777777" w:rsidR="00A824EF" w:rsidRPr="00F37330" w:rsidRDefault="00A824EF" w:rsidP="00310A5A">
      <w:pPr>
        <w:autoSpaceDE w:val="0"/>
        <w:autoSpaceDN w:val="0"/>
        <w:adjustRightInd w:val="0"/>
        <w:rPr>
          <w:rFonts w:ascii="Arial" w:hAnsi="Arial" w:cs="Arial"/>
          <w:bCs/>
          <w:color w:val="000000"/>
          <w:sz w:val="22"/>
          <w:szCs w:val="22"/>
          <w:lang w:eastAsia="en-NZ"/>
        </w:rPr>
      </w:pPr>
    </w:p>
    <w:p w14:paraId="44A9D7F8" w14:textId="77777777" w:rsidR="00EA0CEB" w:rsidRPr="00F37330" w:rsidRDefault="00EA0CEB" w:rsidP="00310A5A">
      <w:pPr>
        <w:autoSpaceDE w:val="0"/>
        <w:autoSpaceDN w:val="0"/>
        <w:adjustRightInd w:val="0"/>
        <w:rPr>
          <w:rFonts w:ascii="Arial" w:hAnsi="Arial" w:cs="Arial"/>
          <w:bCs/>
          <w:color w:val="000000"/>
          <w:sz w:val="20"/>
          <w:szCs w:val="20"/>
          <w:lang w:eastAsia="en-NZ"/>
        </w:rPr>
      </w:pPr>
    </w:p>
    <w:p w14:paraId="42CF1FFB" w14:textId="77777777" w:rsidR="00EA0CEB" w:rsidRPr="00F37330" w:rsidRDefault="00EA0CEB" w:rsidP="00EA0CEB">
      <w:pPr>
        <w:autoSpaceDE w:val="0"/>
        <w:autoSpaceDN w:val="0"/>
        <w:adjustRightInd w:val="0"/>
        <w:rPr>
          <w:rFonts w:ascii="Arial" w:hAnsi="Arial" w:cs="Arial"/>
          <w:b/>
          <w:bCs/>
          <w:color w:val="000000"/>
          <w:sz w:val="40"/>
          <w:szCs w:val="40"/>
          <w:lang w:eastAsia="en-NZ"/>
        </w:rPr>
      </w:pPr>
      <w:r w:rsidRPr="00F37330">
        <w:rPr>
          <w:rFonts w:ascii="Arial" w:hAnsi="Arial" w:cs="Arial"/>
          <w:b/>
          <w:bCs/>
          <w:color w:val="000000"/>
          <w:sz w:val="40"/>
          <w:szCs w:val="40"/>
          <w:lang w:eastAsia="en-NZ"/>
        </w:rPr>
        <w:t>Critical element ten – focus group interview</w:t>
      </w:r>
    </w:p>
    <w:p w14:paraId="1F0AC6B0" w14:textId="77777777" w:rsidR="00BF6453" w:rsidRPr="00F37330" w:rsidRDefault="00BF6453" w:rsidP="00EA0CEB">
      <w:pPr>
        <w:autoSpaceDE w:val="0"/>
        <w:autoSpaceDN w:val="0"/>
        <w:adjustRightInd w:val="0"/>
        <w:rPr>
          <w:rFonts w:ascii="Arial" w:hAnsi="Arial" w:cs="Arial"/>
          <w:b/>
          <w:bCs/>
          <w:color w:val="000000"/>
          <w:lang w:eastAsia="en-NZ"/>
        </w:rPr>
      </w:pPr>
    </w:p>
    <w:p w14:paraId="7B7513FE" w14:textId="77777777" w:rsidR="00BF6453" w:rsidRPr="00F37330" w:rsidRDefault="00BF6453" w:rsidP="00BF6453">
      <w:pPr>
        <w:autoSpaceDE w:val="0"/>
        <w:autoSpaceDN w:val="0"/>
        <w:adjustRightInd w:val="0"/>
        <w:rPr>
          <w:rFonts w:ascii="Arial" w:hAnsi="Arial" w:cs="Arial"/>
          <w:b/>
          <w:color w:val="000000"/>
          <w:u w:val="single"/>
          <w:lang w:eastAsia="en-NZ"/>
        </w:rPr>
      </w:pPr>
      <w:r w:rsidRPr="00F37330">
        <w:rPr>
          <w:rFonts w:ascii="Arial" w:hAnsi="Arial" w:cs="Arial"/>
          <w:b/>
          <w:color w:val="000000"/>
          <w:u w:val="single"/>
          <w:lang w:eastAsia="en-NZ"/>
        </w:rPr>
        <w:t>Objective</w:t>
      </w:r>
    </w:p>
    <w:p w14:paraId="558CF11B" w14:textId="77777777" w:rsidR="00BF6453" w:rsidRPr="00F37330" w:rsidRDefault="00BF6453" w:rsidP="00BF6453">
      <w:pPr>
        <w:autoSpaceDE w:val="0"/>
        <w:autoSpaceDN w:val="0"/>
        <w:adjustRightInd w:val="0"/>
        <w:rPr>
          <w:rFonts w:ascii="Arial" w:hAnsi="Arial" w:cs="Arial"/>
          <w:b/>
          <w:color w:val="000000"/>
          <w:u w:val="single"/>
          <w:lang w:eastAsia="en-NZ"/>
        </w:rPr>
      </w:pPr>
    </w:p>
    <w:p w14:paraId="1B0A8023" w14:textId="77777777" w:rsidR="00BF6453" w:rsidRPr="00F37330" w:rsidRDefault="00BF6453" w:rsidP="00BF6453">
      <w:pPr>
        <w:autoSpaceDE w:val="0"/>
        <w:autoSpaceDN w:val="0"/>
        <w:adjustRightInd w:val="0"/>
        <w:rPr>
          <w:rFonts w:ascii="Arial" w:hAnsi="Arial" w:cs="Arial"/>
          <w:i/>
          <w:iCs/>
          <w:color w:val="000000"/>
          <w:lang w:eastAsia="en-NZ"/>
        </w:rPr>
      </w:pPr>
      <w:r w:rsidRPr="00F37330">
        <w:rPr>
          <w:rFonts w:ascii="Arial" w:hAnsi="Arial" w:cs="Arial"/>
          <w:i/>
          <w:iCs/>
          <w:color w:val="000000"/>
          <w:lang w:eastAsia="en-NZ"/>
        </w:rPr>
        <w:t>The employer is able to confirm and validate hazard management systems</w:t>
      </w:r>
      <w:r w:rsidR="002A0A36" w:rsidRPr="00F37330">
        <w:rPr>
          <w:rFonts w:ascii="Arial" w:hAnsi="Arial" w:cs="Arial"/>
          <w:i/>
          <w:iCs/>
          <w:color w:val="000000"/>
          <w:lang w:eastAsia="en-NZ"/>
        </w:rPr>
        <w:t xml:space="preserve"> </w:t>
      </w:r>
      <w:r w:rsidRPr="00F37330">
        <w:rPr>
          <w:rFonts w:ascii="Arial" w:hAnsi="Arial" w:cs="Arial"/>
          <w:i/>
          <w:iCs/>
          <w:color w:val="000000"/>
          <w:lang w:eastAsia="en-NZ"/>
        </w:rPr>
        <w:t>through management and employee focus groups.</w:t>
      </w:r>
    </w:p>
    <w:p w14:paraId="7CE284B2" w14:textId="77777777" w:rsidR="00506F12" w:rsidRPr="00F37330" w:rsidRDefault="00506F12" w:rsidP="00EA0CEB">
      <w:pPr>
        <w:autoSpaceDE w:val="0"/>
        <w:autoSpaceDN w:val="0"/>
        <w:adjustRightInd w:val="0"/>
        <w:rPr>
          <w:rFonts w:ascii="Arial" w:hAnsi="Arial" w:cs="Arial"/>
          <w:b/>
          <w:bCs/>
          <w:color w:val="000000"/>
          <w:lang w:eastAsia="en-N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40" w:color="auto" w:fill="auto"/>
        <w:tblCellMar>
          <w:top w:w="113" w:type="dxa"/>
          <w:bottom w:w="113" w:type="dxa"/>
        </w:tblCellMar>
        <w:tblLook w:val="04A0" w:firstRow="1" w:lastRow="0" w:firstColumn="1" w:lastColumn="0" w:noHBand="0" w:noVBand="1"/>
      </w:tblPr>
      <w:tblGrid>
        <w:gridCol w:w="8840"/>
        <w:gridCol w:w="1122"/>
      </w:tblGrid>
      <w:tr w:rsidR="002A0A36" w:rsidRPr="00F37330" w14:paraId="7B3B75BB" w14:textId="77777777" w:rsidTr="00073F9B">
        <w:tc>
          <w:tcPr>
            <w:tcW w:w="8897" w:type="dxa"/>
            <w:tcBorders>
              <w:top w:val="nil"/>
              <w:left w:val="nil"/>
              <w:bottom w:val="single" w:sz="4" w:space="0" w:color="000000"/>
            </w:tcBorders>
            <w:shd w:val="clear" w:color="auto" w:fill="auto"/>
          </w:tcPr>
          <w:p w14:paraId="19099388" w14:textId="77777777" w:rsidR="002A0A36" w:rsidRPr="00F37330" w:rsidRDefault="002A0A36" w:rsidP="00073F9B">
            <w:pPr>
              <w:autoSpaceDE w:val="0"/>
              <w:autoSpaceDN w:val="0"/>
              <w:adjustRightInd w:val="0"/>
              <w:rPr>
                <w:rFonts w:ascii="Arial" w:hAnsi="Arial" w:cs="Arial"/>
                <w:color w:val="000000"/>
                <w:sz w:val="22"/>
                <w:szCs w:val="22"/>
                <w:lang w:eastAsia="en-NZ"/>
              </w:rPr>
            </w:pPr>
          </w:p>
        </w:tc>
        <w:tc>
          <w:tcPr>
            <w:tcW w:w="1065" w:type="dxa"/>
            <w:tcBorders>
              <w:bottom w:val="single" w:sz="4" w:space="0" w:color="000000"/>
            </w:tcBorders>
            <w:shd w:val="clear" w:color="auto" w:fill="auto"/>
            <w:vAlign w:val="center"/>
          </w:tcPr>
          <w:p w14:paraId="1F6D8D6B" w14:textId="77777777" w:rsidR="002A0A36" w:rsidRPr="00F37330" w:rsidRDefault="002A0A36" w:rsidP="00073F9B">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Achieved</w:t>
            </w:r>
          </w:p>
          <w:p w14:paraId="48D70083" w14:textId="77777777" w:rsidR="002A0A36" w:rsidRPr="00F37330" w:rsidRDefault="002A0A36" w:rsidP="00073F9B">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Yes/No</w:t>
            </w:r>
          </w:p>
        </w:tc>
      </w:tr>
      <w:tr w:rsidR="002A0A36" w:rsidRPr="00F37330" w14:paraId="579C9148" w14:textId="77777777" w:rsidTr="00073F9B">
        <w:tc>
          <w:tcPr>
            <w:tcW w:w="8897" w:type="dxa"/>
            <w:shd w:val="pct15" w:color="auto" w:fill="auto"/>
          </w:tcPr>
          <w:p w14:paraId="33208676" w14:textId="77777777" w:rsidR="002A0A36" w:rsidRPr="00F37330" w:rsidRDefault="002A0A36" w:rsidP="00073F9B">
            <w:pPr>
              <w:numPr>
                <w:ilvl w:val="0"/>
                <w:numId w:val="73"/>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There is an understanding of what constitutes a hazard in the workplace.</w:t>
            </w:r>
          </w:p>
          <w:p w14:paraId="01D33CB4" w14:textId="77777777" w:rsidR="002A0A36" w:rsidRPr="00F37330" w:rsidRDefault="002A0A36" w:rsidP="00073F9B">
            <w:pPr>
              <w:autoSpaceDE w:val="0"/>
              <w:autoSpaceDN w:val="0"/>
              <w:adjustRightInd w:val="0"/>
              <w:rPr>
                <w:rFonts w:ascii="Arial" w:hAnsi="Arial" w:cs="Arial"/>
                <w:color w:val="000000"/>
                <w:sz w:val="22"/>
                <w:szCs w:val="22"/>
                <w:lang w:eastAsia="en-NZ"/>
              </w:rPr>
            </w:pPr>
          </w:p>
          <w:p w14:paraId="1FCC8515" w14:textId="77777777" w:rsidR="0038652A" w:rsidRPr="00F37330" w:rsidRDefault="00104BB9" w:rsidP="00073F9B">
            <w:pPr>
              <w:autoSpaceDE w:val="0"/>
              <w:autoSpaceDN w:val="0"/>
              <w:adjustRightInd w:val="0"/>
              <w:rPr>
                <w:rFonts w:ascii="Arial" w:hAnsi="Arial" w:cs="Arial"/>
                <w:i/>
                <w:color w:val="000000"/>
                <w:sz w:val="22"/>
                <w:szCs w:val="22"/>
                <w:lang w:eastAsia="en-NZ"/>
              </w:rPr>
            </w:pPr>
            <w:r w:rsidRPr="00F37330">
              <w:rPr>
                <w:rFonts w:ascii="Arial" w:hAnsi="Arial" w:cs="Arial"/>
                <w:i/>
                <w:color w:val="000000"/>
                <w:sz w:val="22"/>
                <w:szCs w:val="22"/>
                <w:lang w:eastAsia="en-NZ"/>
              </w:rPr>
              <w:t>The answers to t</w:t>
            </w:r>
            <w:r w:rsidR="0038652A" w:rsidRPr="00F37330">
              <w:rPr>
                <w:rFonts w:ascii="Arial" w:hAnsi="Arial" w:cs="Arial"/>
                <w:i/>
                <w:color w:val="000000"/>
                <w:sz w:val="22"/>
                <w:szCs w:val="22"/>
                <w:lang w:eastAsia="en-NZ"/>
              </w:rPr>
              <w:t>hese questions can be easily taught and the information made a</w:t>
            </w:r>
            <w:r w:rsidRPr="00F37330">
              <w:rPr>
                <w:rFonts w:ascii="Arial" w:hAnsi="Arial" w:cs="Arial"/>
                <w:i/>
                <w:color w:val="000000"/>
                <w:sz w:val="22"/>
                <w:szCs w:val="22"/>
                <w:lang w:eastAsia="en-NZ"/>
              </w:rPr>
              <w:t xml:space="preserve">vailable through the H&amp;S </w:t>
            </w:r>
            <w:r w:rsidR="005D0664">
              <w:rPr>
                <w:rFonts w:ascii="Arial" w:hAnsi="Arial" w:cs="Arial"/>
                <w:i/>
                <w:color w:val="000000"/>
                <w:sz w:val="22"/>
                <w:szCs w:val="22"/>
                <w:lang w:eastAsia="en-NZ"/>
              </w:rPr>
              <w:t>System</w:t>
            </w:r>
            <w:r w:rsidR="0038652A" w:rsidRPr="00F37330">
              <w:rPr>
                <w:rFonts w:ascii="Arial" w:hAnsi="Arial" w:cs="Arial"/>
                <w:i/>
                <w:color w:val="000000"/>
                <w:sz w:val="22"/>
                <w:szCs w:val="22"/>
                <w:lang w:eastAsia="en-NZ"/>
              </w:rPr>
              <w:t xml:space="preserve">. </w:t>
            </w:r>
            <w:r w:rsidR="005D0664">
              <w:rPr>
                <w:rFonts w:ascii="Arial" w:hAnsi="Arial" w:cs="Arial"/>
                <w:i/>
                <w:color w:val="000000"/>
                <w:sz w:val="22"/>
                <w:szCs w:val="22"/>
                <w:lang w:eastAsia="en-NZ"/>
              </w:rPr>
              <w:t>Use the relevant video or chapters to instruct employees from the H&amp;S Guide and Manual.</w:t>
            </w:r>
          </w:p>
          <w:p w14:paraId="041A393F" w14:textId="77777777" w:rsidR="0038652A" w:rsidRPr="00F37330" w:rsidRDefault="0038652A" w:rsidP="00073F9B">
            <w:pPr>
              <w:autoSpaceDE w:val="0"/>
              <w:autoSpaceDN w:val="0"/>
              <w:adjustRightInd w:val="0"/>
              <w:rPr>
                <w:rFonts w:ascii="Arial" w:hAnsi="Arial" w:cs="Arial"/>
                <w:color w:val="000000"/>
                <w:sz w:val="22"/>
                <w:szCs w:val="22"/>
                <w:lang w:eastAsia="en-NZ"/>
              </w:rPr>
            </w:pPr>
          </w:p>
        </w:tc>
        <w:tc>
          <w:tcPr>
            <w:tcW w:w="1065" w:type="dxa"/>
            <w:shd w:val="pct15" w:color="auto" w:fill="auto"/>
            <w:vAlign w:val="center"/>
          </w:tcPr>
          <w:p w14:paraId="7D12DC5B" w14:textId="77777777" w:rsidR="002A0A36" w:rsidRPr="00F37330" w:rsidRDefault="0038652A" w:rsidP="00073F9B">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w:t>
            </w:r>
            <w:r w:rsidR="00073F9B" w:rsidRPr="00F37330">
              <w:rPr>
                <w:rFonts w:ascii="Arial" w:hAnsi="Arial" w:cs="Arial"/>
                <w:color w:val="000000"/>
                <w:sz w:val="22"/>
                <w:szCs w:val="22"/>
                <w:lang w:eastAsia="en-NZ"/>
              </w:rPr>
              <w:t xml:space="preserve"> </w:t>
            </w:r>
          </w:p>
        </w:tc>
      </w:tr>
      <w:tr w:rsidR="002A0A36" w:rsidRPr="00F37330" w14:paraId="303890C4" w14:textId="77777777" w:rsidTr="00073F9B">
        <w:tc>
          <w:tcPr>
            <w:tcW w:w="8897" w:type="dxa"/>
            <w:shd w:val="pct15" w:color="auto" w:fill="auto"/>
          </w:tcPr>
          <w:p w14:paraId="2C7E6BAC" w14:textId="77777777" w:rsidR="002A0A36" w:rsidRPr="00F37330" w:rsidRDefault="002A0A36" w:rsidP="00073F9B">
            <w:pPr>
              <w:numPr>
                <w:ilvl w:val="0"/>
                <w:numId w:val="73"/>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There is an understanding of the process for hazard identification.</w:t>
            </w:r>
          </w:p>
          <w:p w14:paraId="08F56A46" w14:textId="77777777" w:rsidR="002A0A36" w:rsidRPr="00F37330" w:rsidRDefault="002A0A36" w:rsidP="00073F9B">
            <w:pPr>
              <w:autoSpaceDE w:val="0"/>
              <w:autoSpaceDN w:val="0"/>
              <w:adjustRightInd w:val="0"/>
              <w:rPr>
                <w:rFonts w:ascii="Arial" w:hAnsi="Arial" w:cs="Arial"/>
                <w:color w:val="000000"/>
                <w:sz w:val="22"/>
                <w:szCs w:val="22"/>
                <w:lang w:eastAsia="en-NZ"/>
              </w:rPr>
            </w:pPr>
          </w:p>
        </w:tc>
        <w:tc>
          <w:tcPr>
            <w:tcW w:w="1065" w:type="dxa"/>
            <w:shd w:val="pct15" w:color="auto" w:fill="auto"/>
            <w:vAlign w:val="center"/>
          </w:tcPr>
          <w:p w14:paraId="49FAA92A" w14:textId="77777777" w:rsidR="002A0A36" w:rsidRPr="00F37330" w:rsidRDefault="0038652A" w:rsidP="00073F9B">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w:t>
            </w:r>
          </w:p>
        </w:tc>
      </w:tr>
      <w:tr w:rsidR="002A0A36" w:rsidRPr="00F37330" w14:paraId="3397FBF3" w14:textId="77777777" w:rsidTr="00073F9B">
        <w:tc>
          <w:tcPr>
            <w:tcW w:w="8897" w:type="dxa"/>
            <w:shd w:val="pct15" w:color="auto" w:fill="auto"/>
          </w:tcPr>
          <w:p w14:paraId="0516873F" w14:textId="77777777" w:rsidR="002A0A36" w:rsidRPr="00F37330" w:rsidRDefault="002A0A36" w:rsidP="00073F9B">
            <w:pPr>
              <w:numPr>
                <w:ilvl w:val="0"/>
                <w:numId w:val="73"/>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There is an awareness of respective responsibilities in the identification of hazards</w:t>
            </w:r>
            <w:r w:rsidR="00073F9B" w:rsidRPr="00F37330">
              <w:rPr>
                <w:rFonts w:ascii="Arial" w:hAnsi="Arial" w:cs="Arial"/>
                <w:color w:val="000000"/>
                <w:sz w:val="22"/>
                <w:szCs w:val="22"/>
                <w:lang w:eastAsia="en-NZ"/>
              </w:rPr>
              <w:t>.</w:t>
            </w:r>
          </w:p>
          <w:p w14:paraId="4C4F3FC5" w14:textId="77777777" w:rsidR="002A0A36" w:rsidRPr="00F37330" w:rsidRDefault="002A0A36" w:rsidP="00073F9B">
            <w:pPr>
              <w:autoSpaceDE w:val="0"/>
              <w:autoSpaceDN w:val="0"/>
              <w:adjustRightInd w:val="0"/>
              <w:rPr>
                <w:rFonts w:ascii="Arial" w:hAnsi="Arial" w:cs="Arial"/>
                <w:color w:val="000000"/>
                <w:sz w:val="22"/>
                <w:szCs w:val="22"/>
                <w:lang w:eastAsia="en-NZ"/>
              </w:rPr>
            </w:pPr>
          </w:p>
        </w:tc>
        <w:tc>
          <w:tcPr>
            <w:tcW w:w="1065" w:type="dxa"/>
            <w:shd w:val="pct15" w:color="auto" w:fill="auto"/>
            <w:vAlign w:val="center"/>
          </w:tcPr>
          <w:p w14:paraId="174E5823" w14:textId="77777777" w:rsidR="002A0A36" w:rsidRPr="00F37330" w:rsidRDefault="0038652A" w:rsidP="00073F9B">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w:t>
            </w:r>
          </w:p>
        </w:tc>
      </w:tr>
      <w:tr w:rsidR="002A0A36" w:rsidRPr="00F37330" w14:paraId="781B9A27" w14:textId="77777777" w:rsidTr="00073F9B">
        <w:tc>
          <w:tcPr>
            <w:tcW w:w="8897" w:type="dxa"/>
            <w:shd w:val="pct15" w:color="auto" w:fill="auto"/>
          </w:tcPr>
          <w:p w14:paraId="68A96CD2" w14:textId="77777777" w:rsidR="002A0A36" w:rsidRPr="00F37330" w:rsidRDefault="002A0A36" w:rsidP="00073F9B">
            <w:pPr>
              <w:numPr>
                <w:ilvl w:val="0"/>
                <w:numId w:val="73"/>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There is an understanding of the term ‘significant hazard’ and the hi</w:t>
            </w:r>
            <w:r w:rsidR="00073F9B" w:rsidRPr="00F37330">
              <w:rPr>
                <w:rFonts w:ascii="Arial" w:hAnsi="Arial" w:cs="Arial"/>
                <w:color w:val="000000"/>
                <w:sz w:val="22"/>
                <w:szCs w:val="22"/>
                <w:lang w:eastAsia="en-NZ"/>
              </w:rPr>
              <w:t xml:space="preserve">erarchy of controls in the </w:t>
            </w:r>
            <w:r w:rsidRPr="00F37330">
              <w:rPr>
                <w:rFonts w:ascii="Arial" w:hAnsi="Arial" w:cs="Arial"/>
                <w:color w:val="000000"/>
                <w:sz w:val="22"/>
                <w:szCs w:val="22"/>
                <w:lang w:eastAsia="en-NZ"/>
              </w:rPr>
              <w:t>management of these hazards.</w:t>
            </w:r>
          </w:p>
          <w:p w14:paraId="46C0A26F" w14:textId="77777777" w:rsidR="002A0A36" w:rsidRPr="00F37330" w:rsidRDefault="002A0A36" w:rsidP="00073F9B">
            <w:pPr>
              <w:autoSpaceDE w:val="0"/>
              <w:autoSpaceDN w:val="0"/>
              <w:adjustRightInd w:val="0"/>
              <w:rPr>
                <w:rFonts w:ascii="Arial" w:hAnsi="Arial" w:cs="Arial"/>
                <w:color w:val="000000"/>
                <w:sz w:val="22"/>
                <w:szCs w:val="22"/>
                <w:lang w:eastAsia="en-NZ"/>
              </w:rPr>
            </w:pPr>
          </w:p>
        </w:tc>
        <w:tc>
          <w:tcPr>
            <w:tcW w:w="1065" w:type="dxa"/>
            <w:shd w:val="pct15" w:color="auto" w:fill="auto"/>
            <w:vAlign w:val="center"/>
          </w:tcPr>
          <w:p w14:paraId="6724569C" w14:textId="77777777" w:rsidR="002A0A36" w:rsidRPr="00F37330" w:rsidRDefault="0038652A" w:rsidP="00073F9B">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w:t>
            </w:r>
          </w:p>
        </w:tc>
      </w:tr>
      <w:tr w:rsidR="002A0A36" w:rsidRPr="00F37330" w14:paraId="647E8D37" w14:textId="77777777" w:rsidTr="00073F9B">
        <w:tc>
          <w:tcPr>
            <w:tcW w:w="8897" w:type="dxa"/>
            <w:shd w:val="pct15" w:color="auto" w:fill="auto"/>
          </w:tcPr>
          <w:p w14:paraId="55F5B132" w14:textId="77777777" w:rsidR="002A0A36" w:rsidRPr="00F37330" w:rsidRDefault="002A0A36" w:rsidP="00073F9B">
            <w:pPr>
              <w:numPr>
                <w:ilvl w:val="0"/>
                <w:numId w:val="73"/>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There is an understanding of injury and incident reporting and recording requirements.</w:t>
            </w:r>
          </w:p>
          <w:p w14:paraId="4D9B9BB6" w14:textId="77777777" w:rsidR="002A0A36" w:rsidRPr="00F37330" w:rsidRDefault="002A0A36" w:rsidP="00073F9B">
            <w:pPr>
              <w:autoSpaceDE w:val="0"/>
              <w:autoSpaceDN w:val="0"/>
              <w:adjustRightInd w:val="0"/>
              <w:rPr>
                <w:rFonts w:ascii="Arial" w:hAnsi="Arial" w:cs="Arial"/>
                <w:color w:val="000000"/>
                <w:sz w:val="22"/>
                <w:szCs w:val="22"/>
                <w:lang w:eastAsia="en-NZ"/>
              </w:rPr>
            </w:pPr>
          </w:p>
        </w:tc>
        <w:tc>
          <w:tcPr>
            <w:tcW w:w="1065" w:type="dxa"/>
            <w:shd w:val="pct15" w:color="auto" w:fill="auto"/>
            <w:vAlign w:val="center"/>
          </w:tcPr>
          <w:p w14:paraId="65B17912" w14:textId="77777777" w:rsidR="002A0A36" w:rsidRPr="00F37330" w:rsidRDefault="0038652A" w:rsidP="00073F9B">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w:t>
            </w:r>
          </w:p>
        </w:tc>
      </w:tr>
      <w:tr w:rsidR="002A0A36" w:rsidRPr="00F37330" w14:paraId="0D884307" w14:textId="77777777" w:rsidTr="00073F9B">
        <w:tc>
          <w:tcPr>
            <w:tcW w:w="8897" w:type="dxa"/>
            <w:shd w:val="pct15" w:color="auto" w:fill="auto"/>
          </w:tcPr>
          <w:p w14:paraId="65FC637A" w14:textId="77777777" w:rsidR="002A0A36" w:rsidRPr="00F37330" w:rsidRDefault="002A0A36" w:rsidP="00073F9B">
            <w:pPr>
              <w:numPr>
                <w:ilvl w:val="0"/>
                <w:numId w:val="73"/>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There is an understanding of injury or incident investigations including designa</w:t>
            </w:r>
            <w:r w:rsidR="00073F9B" w:rsidRPr="00F37330">
              <w:rPr>
                <w:rFonts w:ascii="Arial" w:hAnsi="Arial" w:cs="Arial"/>
                <w:color w:val="000000"/>
                <w:sz w:val="22"/>
                <w:szCs w:val="22"/>
                <w:lang w:eastAsia="en-NZ"/>
              </w:rPr>
              <w:t xml:space="preserve">ted responsibilities </w:t>
            </w:r>
            <w:r w:rsidRPr="00F37330">
              <w:rPr>
                <w:rFonts w:ascii="Arial" w:hAnsi="Arial" w:cs="Arial"/>
                <w:color w:val="000000"/>
                <w:sz w:val="22"/>
                <w:szCs w:val="22"/>
                <w:lang w:eastAsia="en-NZ"/>
              </w:rPr>
              <w:t>and the role of the injured employee and the manager concerned.</w:t>
            </w:r>
          </w:p>
          <w:p w14:paraId="1E8119C3" w14:textId="77777777" w:rsidR="002A0A36" w:rsidRPr="00F37330" w:rsidRDefault="002A0A36" w:rsidP="00073F9B">
            <w:pPr>
              <w:autoSpaceDE w:val="0"/>
              <w:autoSpaceDN w:val="0"/>
              <w:adjustRightInd w:val="0"/>
              <w:rPr>
                <w:rFonts w:ascii="Arial" w:hAnsi="Arial" w:cs="Arial"/>
                <w:color w:val="000000"/>
                <w:sz w:val="22"/>
                <w:szCs w:val="22"/>
                <w:lang w:eastAsia="en-NZ"/>
              </w:rPr>
            </w:pPr>
          </w:p>
          <w:p w14:paraId="59C60A88" w14:textId="77777777" w:rsidR="000D3606" w:rsidRPr="00F37330" w:rsidRDefault="000D3606" w:rsidP="00073F9B">
            <w:pPr>
              <w:autoSpaceDE w:val="0"/>
              <w:autoSpaceDN w:val="0"/>
              <w:adjustRightInd w:val="0"/>
              <w:rPr>
                <w:rFonts w:ascii="Arial" w:hAnsi="Arial" w:cs="Arial"/>
                <w:color w:val="000000"/>
                <w:sz w:val="22"/>
                <w:szCs w:val="22"/>
                <w:lang w:eastAsia="en-NZ"/>
              </w:rPr>
            </w:pPr>
          </w:p>
        </w:tc>
        <w:tc>
          <w:tcPr>
            <w:tcW w:w="1065" w:type="dxa"/>
            <w:shd w:val="pct15" w:color="auto" w:fill="auto"/>
            <w:vAlign w:val="center"/>
          </w:tcPr>
          <w:p w14:paraId="1D8EE231" w14:textId="77777777" w:rsidR="002A0A36" w:rsidRPr="00F37330" w:rsidRDefault="0038652A" w:rsidP="00073F9B">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w:t>
            </w:r>
          </w:p>
        </w:tc>
      </w:tr>
      <w:tr w:rsidR="002A0A36" w:rsidRPr="00F37330" w14:paraId="2F484C28" w14:textId="77777777" w:rsidTr="00073F9B">
        <w:tc>
          <w:tcPr>
            <w:tcW w:w="8897" w:type="dxa"/>
            <w:shd w:val="pct15" w:color="auto" w:fill="auto"/>
          </w:tcPr>
          <w:p w14:paraId="3F80131F" w14:textId="77777777" w:rsidR="002A0A36" w:rsidRPr="00F37330" w:rsidRDefault="002A0A36" w:rsidP="00073F9B">
            <w:pPr>
              <w:numPr>
                <w:ilvl w:val="0"/>
                <w:numId w:val="73"/>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 xml:space="preserve">There is an understanding of the responsibilities for corrective action </w:t>
            </w:r>
            <w:r w:rsidR="00073F9B" w:rsidRPr="00F37330">
              <w:rPr>
                <w:rFonts w:ascii="Arial" w:hAnsi="Arial" w:cs="Arial"/>
                <w:color w:val="000000"/>
                <w:sz w:val="22"/>
                <w:szCs w:val="22"/>
                <w:lang w:eastAsia="en-NZ"/>
              </w:rPr>
              <w:t xml:space="preserve">resulting from an injury or </w:t>
            </w:r>
            <w:r w:rsidRPr="00F37330">
              <w:rPr>
                <w:rFonts w:ascii="Arial" w:hAnsi="Arial" w:cs="Arial"/>
                <w:color w:val="000000"/>
                <w:sz w:val="22"/>
                <w:szCs w:val="22"/>
                <w:lang w:eastAsia="en-NZ"/>
              </w:rPr>
              <w:t>incident investigation.</w:t>
            </w:r>
          </w:p>
          <w:p w14:paraId="2F6A7337" w14:textId="77777777" w:rsidR="002A0A36" w:rsidRPr="00F37330" w:rsidRDefault="002A0A36" w:rsidP="00073F9B">
            <w:pPr>
              <w:autoSpaceDE w:val="0"/>
              <w:autoSpaceDN w:val="0"/>
              <w:adjustRightInd w:val="0"/>
              <w:rPr>
                <w:rFonts w:ascii="Arial" w:hAnsi="Arial" w:cs="Arial"/>
                <w:color w:val="000000"/>
                <w:sz w:val="22"/>
                <w:szCs w:val="22"/>
                <w:lang w:eastAsia="en-NZ"/>
              </w:rPr>
            </w:pPr>
          </w:p>
        </w:tc>
        <w:tc>
          <w:tcPr>
            <w:tcW w:w="1065" w:type="dxa"/>
            <w:shd w:val="pct15" w:color="auto" w:fill="auto"/>
            <w:vAlign w:val="center"/>
          </w:tcPr>
          <w:p w14:paraId="21D2CE7D" w14:textId="77777777" w:rsidR="002A0A36" w:rsidRPr="00F37330" w:rsidRDefault="0038652A" w:rsidP="00073F9B">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w:t>
            </w:r>
          </w:p>
        </w:tc>
      </w:tr>
      <w:tr w:rsidR="002A0A36" w:rsidRPr="00F37330" w14:paraId="26DD7BE4" w14:textId="77777777" w:rsidTr="00073F9B">
        <w:tc>
          <w:tcPr>
            <w:tcW w:w="8897" w:type="dxa"/>
            <w:shd w:val="pct15" w:color="auto" w:fill="auto"/>
          </w:tcPr>
          <w:p w14:paraId="039E5D99" w14:textId="77777777" w:rsidR="002A0A36" w:rsidRPr="00F37330" w:rsidRDefault="002A0A36" w:rsidP="00073F9B">
            <w:pPr>
              <w:numPr>
                <w:ilvl w:val="0"/>
                <w:numId w:val="73"/>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There is an understanding of how to initiate rehabilitation support and assistance for any injured employees.</w:t>
            </w:r>
          </w:p>
          <w:p w14:paraId="6D79597F" w14:textId="77777777" w:rsidR="00025806" w:rsidRPr="00F37330" w:rsidRDefault="00025806" w:rsidP="00073F9B">
            <w:pPr>
              <w:autoSpaceDE w:val="0"/>
              <w:autoSpaceDN w:val="0"/>
              <w:adjustRightInd w:val="0"/>
              <w:rPr>
                <w:rFonts w:ascii="Arial" w:hAnsi="Arial" w:cs="Arial"/>
                <w:color w:val="000000"/>
                <w:sz w:val="22"/>
                <w:szCs w:val="22"/>
                <w:lang w:eastAsia="en-NZ"/>
              </w:rPr>
            </w:pPr>
          </w:p>
        </w:tc>
        <w:tc>
          <w:tcPr>
            <w:tcW w:w="1065" w:type="dxa"/>
            <w:shd w:val="pct15" w:color="auto" w:fill="auto"/>
            <w:vAlign w:val="center"/>
          </w:tcPr>
          <w:p w14:paraId="636B4FB3" w14:textId="77777777" w:rsidR="002A0A36" w:rsidRPr="00F37330" w:rsidRDefault="0038652A" w:rsidP="00073F9B">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w:t>
            </w:r>
          </w:p>
        </w:tc>
      </w:tr>
      <w:tr w:rsidR="002A0A36" w:rsidRPr="00F37330" w14:paraId="565C88F1" w14:textId="77777777" w:rsidTr="00073F9B">
        <w:tc>
          <w:tcPr>
            <w:tcW w:w="8897" w:type="dxa"/>
            <w:shd w:val="pct15" w:color="auto" w:fill="auto"/>
          </w:tcPr>
          <w:p w14:paraId="19E6A8F4" w14:textId="77777777" w:rsidR="002A0A36" w:rsidRPr="00F37330" w:rsidRDefault="002A0A36" w:rsidP="00073F9B">
            <w:pPr>
              <w:numPr>
                <w:ilvl w:val="0"/>
                <w:numId w:val="73"/>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There is an understanding of the process for union and other nominated employee representation and the way in which to raise health and safety issues.</w:t>
            </w:r>
          </w:p>
          <w:p w14:paraId="40EC6B49" w14:textId="77777777" w:rsidR="002A0A36" w:rsidRPr="00F37330" w:rsidRDefault="002A0A36" w:rsidP="00073F9B">
            <w:pPr>
              <w:autoSpaceDE w:val="0"/>
              <w:autoSpaceDN w:val="0"/>
              <w:adjustRightInd w:val="0"/>
              <w:rPr>
                <w:rFonts w:ascii="Arial" w:hAnsi="Arial" w:cs="Arial"/>
                <w:color w:val="000000"/>
                <w:sz w:val="22"/>
                <w:szCs w:val="22"/>
                <w:lang w:eastAsia="en-NZ"/>
              </w:rPr>
            </w:pPr>
          </w:p>
        </w:tc>
        <w:tc>
          <w:tcPr>
            <w:tcW w:w="1065" w:type="dxa"/>
            <w:shd w:val="pct15" w:color="auto" w:fill="auto"/>
            <w:vAlign w:val="center"/>
          </w:tcPr>
          <w:p w14:paraId="48DCB6C5" w14:textId="77777777" w:rsidR="002A0A36" w:rsidRPr="00F37330" w:rsidRDefault="0038652A" w:rsidP="00073F9B">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w:t>
            </w:r>
          </w:p>
        </w:tc>
      </w:tr>
      <w:tr w:rsidR="002A0A36" w:rsidRPr="00F37330" w14:paraId="760D176D" w14:textId="77777777" w:rsidTr="00073F9B">
        <w:tc>
          <w:tcPr>
            <w:tcW w:w="8897" w:type="dxa"/>
            <w:shd w:val="pct15" w:color="auto" w:fill="auto"/>
          </w:tcPr>
          <w:p w14:paraId="36FE7C8A" w14:textId="77777777" w:rsidR="002A0A36" w:rsidRPr="00F37330" w:rsidRDefault="002A0A36" w:rsidP="00073F9B">
            <w:pPr>
              <w:numPr>
                <w:ilvl w:val="0"/>
                <w:numId w:val="73"/>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There is an understanding of the emergency procedures in the workplace.</w:t>
            </w:r>
          </w:p>
          <w:p w14:paraId="5BFC7EB1" w14:textId="77777777" w:rsidR="002A0A36" w:rsidRPr="00F37330" w:rsidRDefault="002A0A36" w:rsidP="00073F9B">
            <w:pPr>
              <w:autoSpaceDE w:val="0"/>
              <w:autoSpaceDN w:val="0"/>
              <w:adjustRightInd w:val="0"/>
              <w:rPr>
                <w:rFonts w:ascii="Arial" w:hAnsi="Arial" w:cs="Arial"/>
                <w:color w:val="000000"/>
                <w:sz w:val="22"/>
                <w:szCs w:val="22"/>
                <w:lang w:eastAsia="en-NZ"/>
              </w:rPr>
            </w:pPr>
          </w:p>
        </w:tc>
        <w:tc>
          <w:tcPr>
            <w:tcW w:w="1065" w:type="dxa"/>
            <w:shd w:val="pct15" w:color="auto" w:fill="auto"/>
            <w:vAlign w:val="center"/>
          </w:tcPr>
          <w:p w14:paraId="00952DDD" w14:textId="77777777" w:rsidR="002A0A36" w:rsidRPr="00F37330" w:rsidRDefault="0038652A" w:rsidP="00073F9B">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w:t>
            </w:r>
          </w:p>
        </w:tc>
      </w:tr>
      <w:tr w:rsidR="002A0A36" w:rsidRPr="00F37330" w14:paraId="776E32BA" w14:textId="77777777" w:rsidTr="00073F9B">
        <w:tc>
          <w:tcPr>
            <w:tcW w:w="8897" w:type="dxa"/>
            <w:shd w:val="pct15" w:color="auto" w:fill="auto"/>
          </w:tcPr>
          <w:p w14:paraId="6F48ADE0" w14:textId="77777777" w:rsidR="002A0A36" w:rsidRPr="00F37330" w:rsidRDefault="002A0A36" w:rsidP="00073F9B">
            <w:pPr>
              <w:numPr>
                <w:ilvl w:val="0"/>
                <w:numId w:val="73"/>
              </w:numPr>
              <w:autoSpaceDE w:val="0"/>
              <w:autoSpaceDN w:val="0"/>
              <w:adjustRightInd w:val="0"/>
              <w:rPr>
                <w:rFonts w:ascii="Arial" w:hAnsi="Arial" w:cs="Arial"/>
                <w:color w:val="000000"/>
                <w:sz w:val="22"/>
                <w:szCs w:val="22"/>
                <w:lang w:eastAsia="en-NZ"/>
              </w:rPr>
            </w:pPr>
            <w:r w:rsidRPr="00F37330">
              <w:rPr>
                <w:rFonts w:ascii="Arial" w:hAnsi="Arial" w:cs="Arial"/>
                <w:color w:val="000000"/>
                <w:sz w:val="22"/>
                <w:szCs w:val="22"/>
                <w:lang w:eastAsia="en-NZ"/>
              </w:rPr>
              <w:t>There is an understanding of how to initiate rehabilitation and of the support available from management for the early return to work of injured employees.</w:t>
            </w:r>
          </w:p>
          <w:p w14:paraId="52436ABA" w14:textId="77777777" w:rsidR="000D3606" w:rsidRPr="00F37330" w:rsidRDefault="000D3606" w:rsidP="000D3606">
            <w:pPr>
              <w:autoSpaceDE w:val="0"/>
              <w:autoSpaceDN w:val="0"/>
              <w:adjustRightInd w:val="0"/>
              <w:rPr>
                <w:rFonts w:ascii="Arial" w:hAnsi="Arial" w:cs="Arial"/>
                <w:color w:val="000000"/>
                <w:sz w:val="22"/>
                <w:szCs w:val="22"/>
                <w:lang w:eastAsia="en-NZ"/>
              </w:rPr>
            </w:pPr>
          </w:p>
        </w:tc>
        <w:tc>
          <w:tcPr>
            <w:tcW w:w="1065" w:type="dxa"/>
            <w:shd w:val="pct15" w:color="auto" w:fill="auto"/>
            <w:vAlign w:val="center"/>
          </w:tcPr>
          <w:p w14:paraId="7F624140" w14:textId="77777777" w:rsidR="002A0A36" w:rsidRPr="00F37330" w:rsidRDefault="0038652A" w:rsidP="00073F9B">
            <w:pPr>
              <w:autoSpaceDE w:val="0"/>
              <w:autoSpaceDN w:val="0"/>
              <w:adjustRightInd w:val="0"/>
              <w:jc w:val="center"/>
              <w:rPr>
                <w:rFonts w:ascii="Arial" w:hAnsi="Arial" w:cs="Arial"/>
                <w:color w:val="000000"/>
                <w:sz w:val="22"/>
                <w:szCs w:val="22"/>
                <w:lang w:eastAsia="en-NZ"/>
              </w:rPr>
            </w:pPr>
            <w:r w:rsidRPr="00F37330">
              <w:rPr>
                <w:rFonts w:ascii="Arial" w:hAnsi="Arial" w:cs="Arial"/>
                <w:color w:val="000000"/>
                <w:sz w:val="22"/>
                <w:szCs w:val="22"/>
                <w:lang w:eastAsia="en-NZ"/>
              </w:rPr>
              <w:t>?</w:t>
            </w:r>
          </w:p>
        </w:tc>
      </w:tr>
    </w:tbl>
    <w:p w14:paraId="599CFAC9" w14:textId="77777777" w:rsidR="00EA0CEB" w:rsidRPr="00F37330" w:rsidRDefault="00EA0CEB" w:rsidP="00310A5A">
      <w:pPr>
        <w:autoSpaceDE w:val="0"/>
        <w:autoSpaceDN w:val="0"/>
        <w:adjustRightInd w:val="0"/>
        <w:rPr>
          <w:rFonts w:ascii="Arial" w:hAnsi="Arial" w:cs="Arial"/>
          <w:bCs/>
          <w:color w:val="000000"/>
          <w:sz w:val="20"/>
          <w:szCs w:val="20"/>
          <w:lang w:eastAsia="en-NZ"/>
        </w:rPr>
      </w:pPr>
    </w:p>
    <w:sectPr w:rsidR="00EA0CEB" w:rsidRPr="00F37330" w:rsidSect="00C92428">
      <w:footerReference w:type="default" r:id="rId9"/>
      <w:pgSz w:w="12240" w:h="15840" w:code="1"/>
      <w:pgMar w:top="1418" w:right="1247" w:bottom="1418" w:left="1247"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8CF52" w14:textId="77777777" w:rsidR="00B42702" w:rsidRDefault="00B42702">
      <w:r>
        <w:separator/>
      </w:r>
    </w:p>
  </w:endnote>
  <w:endnote w:type="continuationSeparator" w:id="0">
    <w:p w14:paraId="037D1E93" w14:textId="77777777" w:rsidR="00B42702" w:rsidRDefault="00B4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uto1-LightLF">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85053" w14:textId="77777777" w:rsidR="00623B26" w:rsidRDefault="00623B26">
    <w:pPr>
      <w:pStyle w:val="Footer"/>
      <w:jc w:val="center"/>
    </w:pPr>
    <w:r>
      <w:t xml:space="preserve">Page </w:t>
    </w:r>
    <w:r>
      <w:rPr>
        <w:b/>
      </w:rPr>
      <w:fldChar w:fldCharType="begin"/>
    </w:r>
    <w:r>
      <w:rPr>
        <w:b/>
      </w:rPr>
      <w:instrText xml:space="preserve"> PAGE </w:instrText>
    </w:r>
    <w:r>
      <w:rPr>
        <w:b/>
      </w:rPr>
      <w:fldChar w:fldCharType="separate"/>
    </w:r>
    <w:r w:rsidR="00FA3F6E">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FA3F6E">
      <w:rPr>
        <w:b/>
        <w:noProof/>
      </w:rPr>
      <w:t>10</w:t>
    </w:r>
    <w:r>
      <w:rPr>
        <w:b/>
      </w:rPr>
      <w:fldChar w:fldCharType="end"/>
    </w:r>
  </w:p>
  <w:p w14:paraId="372E3953" w14:textId="77777777" w:rsidR="00623B26" w:rsidRDefault="00623B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DDC8A" w14:textId="77777777" w:rsidR="00B42702" w:rsidRDefault="00B42702">
      <w:r>
        <w:separator/>
      </w:r>
    </w:p>
  </w:footnote>
  <w:footnote w:type="continuationSeparator" w:id="0">
    <w:p w14:paraId="76BADDF4" w14:textId="77777777" w:rsidR="00B42702" w:rsidRDefault="00B42702">
      <w:r>
        <w:continuationSeparator/>
      </w:r>
    </w:p>
  </w:footnote>
  <w:footnote w:id="1">
    <w:p w14:paraId="16C4D528" w14:textId="77777777" w:rsidR="00623B26" w:rsidRPr="00F37330" w:rsidRDefault="00623B26">
      <w:pPr>
        <w:pStyle w:val="FootnoteText"/>
        <w:rPr>
          <w:rFonts w:ascii="Arial" w:hAnsi="Arial" w:cs="Arial"/>
        </w:rPr>
      </w:pPr>
      <w:r w:rsidRPr="00F37330">
        <w:rPr>
          <w:rStyle w:val="FootnoteReference"/>
          <w:rFonts w:ascii="Arial" w:hAnsi="Arial" w:cs="Arial"/>
        </w:rPr>
        <w:footnoteRef/>
      </w:r>
      <w:r w:rsidRPr="00F37330">
        <w:rPr>
          <w:rFonts w:ascii="Arial" w:hAnsi="Arial" w:cs="Arial"/>
        </w:rPr>
        <w:t xml:space="preserve"> </w:t>
      </w:r>
      <w:hyperlink r:id="rId1" w:history="1">
        <w:r w:rsidRPr="00F37330">
          <w:rPr>
            <w:rStyle w:val="Hyperlink"/>
            <w:rFonts w:ascii="Arial" w:hAnsi="Arial" w:cs="Arial"/>
          </w:rPr>
          <w:t>http://www.acc.co.nz/PRD_EXT_CSMP/groups/external_communications/documents/guide/wcm000512.pdf</w:t>
        </w:r>
      </w:hyperlink>
    </w:p>
  </w:footnote>
  <w:footnote w:id="2">
    <w:p w14:paraId="18322C30" w14:textId="77777777" w:rsidR="00623B26" w:rsidRDefault="00623B26" w:rsidP="009878CD">
      <w:pPr>
        <w:autoSpaceDE w:val="0"/>
        <w:autoSpaceDN w:val="0"/>
        <w:adjustRightInd w:val="0"/>
      </w:pPr>
      <w:r w:rsidRPr="00AD49E8">
        <w:rPr>
          <w:rStyle w:val="FootnoteReference"/>
          <w:rFonts w:ascii="Arial" w:hAnsi="Arial" w:cs="Arial"/>
          <w:sz w:val="18"/>
          <w:szCs w:val="18"/>
        </w:rPr>
        <w:footnoteRef/>
      </w:r>
      <w:r w:rsidRPr="00AD49E8">
        <w:rPr>
          <w:rFonts w:ascii="Arial" w:hAnsi="Arial" w:cs="Arial"/>
          <w:sz w:val="18"/>
          <w:szCs w:val="18"/>
        </w:rPr>
        <w:t xml:space="preserve"> </w:t>
      </w:r>
      <w:r w:rsidRPr="00AD49E8">
        <w:rPr>
          <w:rFonts w:ascii="Arial" w:hAnsi="Arial" w:cs="Arial"/>
          <w:sz w:val="18"/>
          <w:szCs w:val="18"/>
          <w:lang w:eastAsia="en-NZ"/>
        </w:rPr>
        <w:t>The term ‘other nominated employee representative’ can refer to any non-union employee elected or endorsed by employees to represent</w:t>
      </w:r>
      <w:r w:rsidRPr="009878CD">
        <w:rPr>
          <w:rFonts w:ascii="Arial" w:hAnsi="Arial" w:cs="Arial"/>
          <w:sz w:val="18"/>
          <w:szCs w:val="18"/>
          <w:lang w:eastAsia="en-NZ"/>
        </w:rPr>
        <w:t xml:space="preserve"> employee interests. A non-union representative should not</w:t>
      </w:r>
      <w:r>
        <w:rPr>
          <w:rFonts w:ascii="Arial" w:hAnsi="Arial" w:cs="Arial"/>
          <w:sz w:val="18"/>
          <w:szCs w:val="18"/>
          <w:lang w:eastAsia="en-NZ"/>
        </w:rPr>
        <w:t xml:space="preserve"> </w:t>
      </w:r>
      <w:r w:rsidRPr="009878CD">
        <w:rPr>
          <w:rFonts w:ascii="Arial" w:hAnsi="Arial" w:cs="Arial"/>
          <w:sz w:val="18"/>
          <w:szCs w:val="18"/>
          <w:lang w:eastAsia="en-NZ"/>
        </w:rPr>
        <w:t>be a person selected by management to undertake this role unless</w:t>
      </w:r>
      <w:r>
        <w:rPr>
          <w:rFonts w:ascii="Arial" w:hAnsi="Arial" w:cs="Arial"/>
          <w:sz w:val="18"/>
          <w:szCs w:val="18"/>
          <w:lang w:eastAsia="en-NZ"/>
        </w:rPr>
        <w:t xml:space="preserve"> </w:t>
      </w:r>
      <w:r w:rsidRPr="009878CD">
        <w:rPr>
          <w:rFonts w:ascii="Arial" w:hAnsi="Arial" w:cs="Arial"/>
          <w:sz w:val="18"/>
          <w:szCs w:val="18"/>
          <w:lang w:eastAsia="en-NZ"/>
        </w:rPr>
        <w:t>employees also endorse the person in the role.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F6CFF6"/>
    <w:lvl w:ilvl="0">
      <w:start w:val="1"/>
      <w:numFmt w:val="decimal"/>
      <w:pStyle w:val="ListNumber5"/>
      <w:lvlText w:val="%1."/>
      <w:lvlJc w:val="left"/>
      <w:pPr>
        <w:tabs>
          <w:tab w:val="num" w:pos="2150"/>
        </w:tabs>
        <w:ind w:left="2150" w:hanging="360"/>
      </w:pPr>
    </w:lvl>
  </w:abstractNum>
  <w:abstractNum w:abstractNumId="1">
    <w:nsid w:val="FFFFFF7D"/>
    <w:multiLevelType w:val="singleLevel"/>
    <w:tmpl w:val="1AFC8C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A12C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E6D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50E24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949C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61EEE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02B2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08B81C"/>
    <w:lvl w:ilvl="0">
      <w:start w:val="1"/>
      <w:numFmt w:val="decimal"/>
      <w:pStyle w:val="ListNumber"/>
      <w:lvlText w:val="%1."/>
      <w:lvlJc w:val="left"/>
      <w:pPr>
        <w:tabs>
          <w:tab w:val="num" w:pos="360"/>
        </w:tabs>
        <w:ind w:left="360" w:hanging="360"/>
      </w:pPr>
    </w:lvl>
  </w:abstractNum>
  <w:abstractNum w:abstractNumId="9">
    <w:nsid w:val="FFFFFF89"/>
    <w:multiLevelType w:val="singleLevel"/>
    <w:tmpl w:val="33824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A4895"/>
    <w:multiLevelType w:val="hybridMultilevel"/>
    <w:tmpl w:val="15C488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3987A80"/>
    <w:multiLevelType w:val="hybridMultilevel"/>
    <w:tmpl w:val="C59EC85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03F342C3"/>
    <w:multiLevelType w:val="hybridMultilevel"/>
    <w:tmpl w:val="05C6BF5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041D7455"/>
    <w:multiLevelType w:val="hybridMultilevel"/>
    <w:tmpl w:val="4CCECFF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04875372"/>
    <w:multiLevelType w:val="hybridMultilevel"/>
    <w:tmpl w:val="199AB00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06243842"/>
    <w:multiLevelType w:val="hybridMultilevel"/>
    <w:tmpl w:val="E74A807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6">
    <w:nsid w:val="06395C51"/>
    <w:multiLevelType w:val="hybridMultilevel"/>
    <w:tmpl w:val="9ABA4BC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074477F7"/>
    <w:multiLevelType w:val="hybridMultilevel"/>
    <w:tmpl w:val="1D2A234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nsid w:val="0AFF7A90"/>
    <w:multiLevelType w:val="hybridMultilevel"/>
    <w:tmpl w:val="5DEC851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0E5A57EA"/>
    <w:multiLevelType w:val="hybridMultilevel"/>
    <w:tmpl w:val="D082BDFA"/>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0F2D5D9F"/>
    <w:multiLevelType w:val="hybridMultilevel"/>
    <w:tmpl w:val="B276077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0FE27F3C"/>
    <w:multiLevelType w:val="hybridMultilevel"/>
    <w:tmpl w:val="F4C4C45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0FF84797"/>
    <w:multiLevelType w:val="hybridMultilevel"/>
    <w:tmpl w:val="BF3006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11952F40"/>
    <w:multiLevelType w:val="hybridMultilevel"/>
    <w:tmpl w:val="AA3A19B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129356B2"/>
    <w:multiLevelType w:val="hybridMultilevel"/>
    <w:tmpl w:val="98684C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1352658C"/>
    <w:multiLevelType w:val="hybridMultilevel"/>
    <w:tmpl w:val="15A233A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16F60BF8"/>
    <w:multiLevelType w:val="hybridMultilevel"/>
    <w:tmpl w:val="BBFC65F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1A52740E"/>
    <w:multiLevelType w:val="hybridMultilevel"/>
    <w:tmpl w:val="2904C22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1C244D84"/>
    <w:multiLevelType w:val="hybridMultilevel"/>
    <w:tmpl w:val="11741678"/>
    <w:lvl w:ilvl="0" w:tplc="14090019">
      <w:start w:val="1"/>
      <w:numFmt w:val="lowerLetter"/>
      <w:lvlText w:val="%1."/>
      <w:lvlJc w:val="left"/>
      <w:pPr>
        <w:ind w:left="720" w:hanging="360"/>
      </w:pPr>
      <w:rPr>
        <w:rFonts w:hint="default"/>
      </w:rPr>
    </w:lvl>
    <w:lvl w:ilvl="1" w:tplc="7A6CFB1C">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1CB62842"/>
    <w:multiLevelType w:val="hybridMultilevel"/>
    <w:tmpl w:val="38241A9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1E450507"/>
    <w:multiLevelType w:val="hybridMultilevel"/>
    <w:tmpl w:val="012EC35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1F1C34D1"/>
    <w:multiLevelType w:val="hybridMultilevel"/>
    <w:tmpl w:val="E01E7BD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1F4D10EC"/>
    <w:multiLevelType w:val="hybridMultilevel"/>
    <w:tmpl w:val="86F042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235070D9"/>
    <w:multiLevelType w:val="hybridMultilevel"/>
    <w:tmpl w:val="058AD23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23A6413A"/>
    <w:multiLevelType w:val="hybridMultilevel"/>
    <w:tmpl w:val="41E089DE"/>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23C60F29"/>
    <w:multiLevelType w:val="hybridMultilevel"/>
    <w:tmpl w:val="A42A5B2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267A43AD"/>
    <w:multiLevelType w:val="hybridMultilevel"/>
    <w:tmpl w:val="0A3E6FA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26FD5FF4"/>
    <w:multiLevelType w:val="hybridMultilevel"/>
    <w:tmpl w:val="9B884A9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293B71C7"/>
    <w:multiLevelType w:val="hybridMultilevel"/>
    <w:tmpl w:val="750A742E"/>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297F2E13"/>
    <w:multiLevelType w:val="hybridMultilevel"/>
    <w:tmpl w:val="78BAEF54"/>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2A496CA0"/>
    <w:multiLevelType w:val="hybridMultilevel"/>
    <w:tmpl w:val="F3BE7B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2CD5145E"/>
    <w:multiLevelType w:val="hybridMultilevel"/>
    <w:tmpl w:val="28EEB9E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2E3C77B7"/>
    <w:multiLevelType w:val="hybridMultilevel"/>
    <w:tmpl w:val="49B4E456"/>
    <w:lvl w:ilvl="0" w:tplc="14090019">
      <w:start w:val="1"/>
      <w:numFmt w:val="lowerLetter"/>
      <w:lvlText w:val="%1."/>
      <w:lvlJc w:val="left"/>
      <w:pPr>
        <w:ind w:left="720" w:hanging="360"/>
      </w:pPr>
    </w:lvl>
    <w:lvl w:ilvl="1" w:tplc="50449E7A">
      <w:start w:val="1"/>
      <w:numFmt w:val="bullet"/>
      <w:lvlText w:val="–"/>
      <w:lvlJc w:val="left"/>
      <w:pPr>
        <w:ind w:left="1440" w:hanging="360"/>
      </w:pPr>
      <w:rPr>
        <w:rFonts w:ascii="Auto1-LightLF" w:eastAsia="Times New Roman" w:hAnsi="Auto1-LightLF" w:cs="Auto1-LightLF"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2F993233"/>
    <w:multiLevelType w:val="hybridMultilevel"/>
    <w:tmpl w:val="37AE6CB4"/>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381E1862"/>
    <w:multiLevelType w:val="hybridMultilevel"/>
    <w:tmpl w:val="5C46431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nsid w:val="39466A7A"/>
    <w:multiLevelType w:val="hybridMultilevel"/>
    <w:tmpl w:val="0DCCD11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nsid w:val="3B723790"/>
    <w:multiLevelType w:val="hybridMultilevel"/>
    <w:tmpl w:val="ADC8802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nsid w:val="3BE57797"/>
    <w:multiLevelType w:val="hybridMultilevel"/>
    <w:tmpl w:val="3C90C9AE"/>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8">
    <w:nsid w:val="3DA762D1"/>
    <w:multiLevelType w:val="hybridMultilevel"/>
    <w:tmpl w:val="7BF6337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nsid w:val="3E160929"/>
    <w:multiLevelType w:val="hybridMultilevel"/>
    <w:tmpl w:val="51C2D4C8"/>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3FA56D98"/>
    <w:multiLevelType w:val="hybridMultilevel"/>
    <w:tmpl w:val="3C3C2B0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nsid w:val="3FD4771F"/>
    <w:multiLevelType w:val="hybridMultilevel"/>
    <w:tmpl w:val="57D29AE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nsid w:val="41906B6A"/>
    <w:multiLevelType w:val="hybridMultilevel"/>
    <w:tmpl w:val="14E2872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nsid w:val="4A71093F"/>
    <w:multiLevelType w:val="hybridMultilevel"/>
    <w:tmpl w:val="E112FF0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nsid w:val="4B7D3C1C"/>
    <w:multiLevelType w:val="hybridMultilevel"/>
    <w:tmpl w:val="6F126BB0"/>
    <w:lvl w:ilvl="0" w:tplc="01488E30">
      <w:start w:val="1"/>
      <w:numFmt w:val="bullet"/>
      <w:lvlText w:val=""/>
      <w:lvlJc w:val="left"/>
      <w:pPr>
        <w:tabs>
          <w:tab w:val="num" w:pos="170"/>
        </w:tabs>
        <w:ind w:left="170" w:hanging="170"/>
      </w:pPr>
      <w:rPr>
        <w:rFonts w:ascii="Symbol" w:hAnsi="Symbol" w:cs="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5">
    <w:nsid w:val="4C9A7E3F"/>
    <w:multiLevelType w:val="hybridMultilevel"/>
    <w:tmpl w:val="12F22EA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nsid w:val="4D894DEF"/>
    <w:multiLevelType w:val="hybridMultilevel"/>
    <w:tmpl w:val="420A051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nsid w:val="50B612E3"/>
    <w:multiLevelType w:val="hybridMultilevel"/>
    <w:tmpl w:val="9F121406"/>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nsid w:val="52513213"/>
    <w:multiLevelType w:val="hybridMultilevel"/>
    <w:tmpl w:val="999A2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nsid w:val="583821BB"/>
    <w:multiLevelType w:val="hybridMultilevel"/>
    <w:tmpl w:val="FAD8DDFC"/>
    <w:lvl w:ilvl="0" w:tplc="1409000F">
      <w:start w:val="1"/>
      <w:numFmt w:val="decimal"/>
      <w:lvlText w:val="%1."/>
      <w:lvlJc w:val="left"/>
      <w:pPr>
        <w:ind w:left="360" w:hanging="360"/>
      </w:pPr>
      <w:rPr>
        <w:rFonts w:hint="default"/>
      </w:rPr>
    </w:lvl>
    <w:lvl w:ilvl="1" w:tplc="821E3B30">
      <w:start w:val="1"/>
      <w:numFmt w:val="bullet"/>
      <w:lvlText w:val="–"/>
      <w:lvlJc w:val="left"/>
      <w:pPr>
        <w:ind w:left="1080" w:hanging="360"/>
      </w:pPr>
      <w:rPr>
        <w:rFonts w:ascii="Auto1-LightLF" w:eastAsia="Times New Roman" w:hAnsi="Auto1-LightLF" w:cs="Auto1-LightLF"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0">
    <w:nsid w:val="58933626"/>
    <w:multiLevelType w:val="hybridMultilevel"/>
    <w:tmpl w:val="1A5CB58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nsid w:val="5B2C68A1"/>
    <w:multiLevelType w:val="hybridMultilevel"/>
    <w:tmpl w:val="8490248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nsid w:val="5CE32EE7"/>
    <w:multiLevelType w:val="hybridMultilevel"/>
    <w:tmpl w:val="19B212C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nsid w:val="5D072BD9"/>
    <w:multiLevelType w:val="hybridMultilevel"/>
    <w:tmpl w:val="B706E04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nsid w:val="5E716C2B"/>
    <w:multiLevelType w:val="hybridMultilevel"/>
    <w:tmpl w:val="0E74BB2A"/>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nsid w:val="61507C45"/>
    <w:multiLevelType w:val="hybridMultilevel"/>
    <w:tmpl w:val="51905944"/>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nsid w:val="63253DF7"/>
    <w:multiLevelType w:val="hybridMultilevel"/>
    <w:tmpl w:val="E396894C"/>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nsid w:val="65AC3688"/>
    <w:multiLevelType w:val="hybridMultilevel"/>
    <w:tmpl w:val="7BAE397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nsid w:val="6D756549"/>
    <w:multiLevelType w:val="hybridMultilevel"/>
    <w:tmpl w:val="E13C72C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nsid w:val="6E672BB0"/>
    <w:multiLevelType w:val="hybridMultilevel"/>
    <w:tmpl w:val="6796583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nsid w:val="6E8D5382"/>
    <w:multiLevelType w:val="hybridMultilevel"/>
    <w:tmpl w:val="BD32BAE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nsid w:val="793F257B"/>
    <w:multiLevelType w:val="hybridMultilevel"/>
    <w:tmpl w:val="728842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2">
    <w:nsid w:val="7AB66F92"/>
    <w:multiLevelType w:val="hybridMultilevel"/>
    <w:tmpl w:val="FDBCB6A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nsid w:val="7CFF24BC"/>
    <w:multiLevelType w:val="hybridMultilevel"/>
    <w:tmpl w:val="E0A0F16C"/>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4">
    <w:nsid w:val="7D48781C"/>
    <w:multiLevelType w:val="hybridMultilevel"/>
    <w:tmpl w:val="58F2ADE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nsid w:val="7E8579BD"/>
    <w:multiLevelType w:val="hybridMultilevel"/>
    <w:tmpl w:val="5824E50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nsid w:val="7F8566D3"/>
    <w:multiLevelType w:val="hybridMultilevel"/>
    <w:tmpl w:val="FF8E9928"/>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9"/>
  </w:num>
  <w:num w:numId="12">
    <w:abstractNumId w:val="41"/>
  </w:num>
  <w:num w:numId="13">
    <w:abstractNumId w:val="65"/>
  </w:num>
  <w:num w:numId="14">
    <w:abstractNumId w:val="76"/>
  </w:num>
  <w:num w:numId="15">
    <w:abstractNumId w:val="38"/>
  </w:num>
  <w:num w:numId="16">
    <w:abstractNumId w:val="19"/>
  </w:num>
  <w:num w:numId="17">
    <w:abstractNumId w:val="43"/>
  </w:num>
  <w:num w:numId="18">
    <w:abstractNumId w:val="73"/>
  </w:num>
  <w:num w:numId="19">
    <w:abstractNumId w:val="49"/>
  </w:num>
  <w:num w:numId="20">
    <w:abstractNumId w:val="57"/>
  </w:num>
  <w:num w:numId="21">
    <w:abstractNumId w:val="64"/>
  </w:num>
  <w:num w:numId="22">
    <w:abstractNumId w:val="39"/>
  </w:num>
  <w:num w:numId="23">
    <w:abstractNumId w:val="34"/>
  </w:num>
  <w:num w:numId="24">
    <w:abstractNumId w:val="28"/>
  </w:num>
  <w:num w:numId="25">
    <w:abstractNumId w:val="66"/>
  </w:num>
  <w:num w:numId="26">
    <w:abstractNumId w:val="27"/>
  </w:num>
  <w:num w:numId="27">
    <w:abstractNumId w:val="55"/>
  </w:num>
  <w:num w:numId="28">
    <w:abstractNumId w:val="48"/>
  </w:num>
  <w:num w:numId="29">
    <w:abstractNumId w:val="75"/>
  </w:num>
  <w:num w:numId="30">
    <w:abstractNumId w:val="10"/>
  </w:num>
  <w:num w:numId="31">
    <w:abstractNumId w:val="11"/>
  </w:num>
  <w:num w:numId="32">
    <w:abstractNumId w:val="45"/>
  </w:num>
  <w:num w:numId="33">
    <w:abstractNumId w:val="50"/>
  </w:num>
  <w:num w:numId="34">
    <w:abstractNumId w:val="60"/>
  </w:num>
  <w:num w:numId="35">
    <w:abstractNumId w:val="13"/>
  </w:num>
  <w:num w:numId="36">
    <w:abstractNumId w:val="37"/>
  </w:num>
  <w:num w:numId="37">
    <w:abstractNumId w:val="33"/>
  </w:num>
  <w:num w:numId="38">
    <w:abstractNumId w:val="42"/>
  </w:num>
  <w:num w:numId="39">
    <w:abstractNumId w:val="23"/>
  </w:num>
  <w:num w:numId="40">
    <w:abstractNumId w:val="35"/>
  </w:num>
  <w:num w:numId="41">
    <w:abstractNumId w:val="68"/>
  </w:num>
  <w:num w:numId="42">
    <w:abstractNumId w:val="46"/>
  </w:num>
  <w:num w:numId="43">
    <w:abstractNumId w:val="31"/>
  </w:num>
  <w:num w:numId="44">
    <w:abstractNumId w:val="26"/>
  </w:num>
  <w:num w:numId="45">
    <w:abstractNumId w:val="36"/>
  </w:num>
  <w:num w:numId="46">
    <w:abstractNumId w:val="72"/>
  </w:num>
  <w:num w:numId="47">
    <w:abstractNumId w:val="67"/>
  </w:num>
  <w:num w:numId="48">
    <w:abstractNumId w:val="29"/>
  </w:num>
  <w:num w:numId="49">
    <w:abstractNumId w:val="44"/>
  </w:num>
  <w:num w:numId="50">
    <w:abstractNumId w:val="20"/>
  </w:num>
  <w:num w:numId="51">
    <w:abstractNumId w:val="74"/>
  </w:num>
  <w:num w:numId="52">
    <w:abstractNumId w:val="16"/>
  </w:num>
  <w:num w:numId="53">
    <w:abstractNumId w:val="70"/>
  </w:num>
  <w:num w:numId="54">
    <w:abstractNumId w:val="56"/>
  </w:num>
  <w:num w:numId="55">
    <w:abstractNumId w:val="53"/>
  </w:num>
  <w:num w:numId="56">
    <w:abstractNumId w:val="14"/>
  </w:num>
  <w:num w:numId="57">
    <w:abstractNumId w:val="25"/>
  </w:num>
  <w:num w:numId="58">
    <w:abstractNumId w:val="30"/>
  </w:num>
  <w:num w:numId="59">
    <w:abstractNumId w:val="21"/>
  </w:num>
  <w:num w:numId="60">
    <w:abstractNumId w:val="15"/>
  </w:num>
  <w:num w:numId="61">
    <w:abstractNumId w:val="71"/>
  </w:num>
  <w:num w:numId="62">
    <w:abstractNumId w:val="47"/>
  </w:num>
  <w:num w:numId="63">
    <w:abstractNumId w:val="61"/>
  </w:num>
  <w:num w:numId="64">
    <w:abstractNumId w:val="18"/>
  </w:num>
  <w:num w:numId="65">
    <w:abstractNumId w:val="69"/>
  </w:num>
  <w:num w:numId="66">
    <w:abstractNumId w:val="51"/>
  </w:num>
  <w:num w:numId="67">
    <w:abstractNumId w:val="63"/>
  </w:num>
  <w:num w:numId="68">
    <w:abstractNumId w:val="62"/>
  </w:num>
  <w:num w:numId="69">
    <w:abstractNumId w:val="52"/>
  </w:num>
  <w:num w:numId="70">
    <w:abstractNumId w:val="12"/>
  </w:num>
  <w:num w:numId="71">
    <w:abstractNumId w:val="32"/>
  </w:num>
  <w:num w:numId="72">
    <w:abstractNumId w:val="22"/>
  </w:num>
  <w:num w:numId="73">
    <w:abstractNumId w:val="40"/>
  </w:num>
  <w:num w:numId="74">
    <w:abstractNumId w:val="24"/>
  </w:num>
  <w:num w:numId="75">
    <w:abstractNumId w:val="54"/>
  </w:num>
  <w:num w:numId="76">
    <w:abstractNumId w:val="58"/>
  </w:num>
  <w:num w:numId="77">
    <w:abstractNumId w:val="1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A3BAC"/>
    <w:rsid w:val="00000DB1"/>
    <w:rsid w:val="000076CC"/>
    <w:rsid w:val="00023213"/>
    <w:rsid w:val="0002380B"/>
    <w:rsid w:val="00024920"/>
    <w:rsid w:val="00025806"/>
    <w:rsid w:val="00025B39"/>
    <w:rsid w:val="0003235F"/>
    <w:rsid w:val="000328EB"/>
    <w:rsid w:val="00037980"/>
    <w:rsid w:val="00043050"/>
    <w:rsid w:val="000515F8"/>
    <w:rsid w:val="0006035B"/>
    <w:rsid w:val="000621BA"/>
    <w:rsid w:val="00062756"/>
    <w:rsid w:val="000640A5"/>
    <w:rsid w:val="00064529"/>
    <w:rsid w:val="00073F9B"/>
    <w:rsid w:val="00081282"/>
    <w:rsid w:val="00083F3F"/>
    <w:rsid w:val="00097393"/>
    <w:rsid w:val="000A2606"/>
    <w:rsid w:val="000A4B98"/>
    <w:rsid w:val="000A5709"/>
    <w:rsid w:val="000A5711"/>
    <w:rsid w:val="000B00DC"/>
    <w:rsid w:val="000B1980"/>
    <w:rsid w:val="000B4920"/>
    <w:rsid w:val="000B5DA7"/>
    <w:rsid w:val="000B7DA8"/>
    <w:rsid w:val="000D182B"/>
    <w:rsid w:val="000D3606"/>
    <w:rsid w:val="000D5353"/>
    <w:rsid w:val="000F282B"/>
    <w:rsid w:val="000F2F1D"/>
    <w:rsid w:val="000F41C6"/>
    <w:rsid w:val="000F5D2D"/>
    <w:rsid w:val="0010105E"/>
    <w:rsid w:val="00103B78"/>
    <w:rsid w:val="00104BB9"/>
    <w:rsid w:val="00106CEC"/>
    <w:rsid w:val="0010751D"/>
    <w:rsid w:val="001165DC"/>
    <w:rsid w:val="0012737A"/>
    <w:rsid w:val="001304ED"/>
    <w:rsid w:val="00132E1D"/>
    <w:rsid w:val="001338EC"/>
    <w:rsid w:val="00136E0A"/>
    <w:rsid w:val="0013733D"/>
    <w:rsid w:val="00137B48"/>
    <w:rsid w:val="00137CB8"/>
    <w:rsid w:val="00137E32"/>
    <w:rsid w:val="0014436C"/>
    <w:rsid w:val="00145A20"/>
    <w:rsid w:val="00153025"/>
    <w:rsid w:val="00165240"/>
    <w:rsid w:val="00171757"/>
    <w:rsid w:val="0017319D"/>
    <w:rsid w:val="00186EEC"/>
    <w:rsid w:val="0019567D"/>
    <w:rsid w:val="001A29D2"/>
    <w:rsid w:val="001A4417"/>
    <w:rsid w:val="001A4CD1"/>
    <w:rsid w:val="001B0EB0"/>
    <w:rsid w:val="001B66A1"/>
    <w:rsid w:val="001C39C4"/>
    <w:rsid w:val="001C3B37"/>
    <w:rsid w:val="001C4F00"/>
    <w:rsid w:val="001C7FAF"/>
    <w:rsid w:val="001D185A"/>
    <w:rsid w:val="001E07FB"/>
    <w:rsid w:val="001E18D8"/>
    <w:rsid w:val="001E263B"/>
    <w:rsid w:val="001E3D87"/>
    <w:rsid w:val="001E44A6"/>
    <w:rsid w:val="001F238B"/>
    <w:rsid w:val="001F5EEC"/>
    <w:rsid w:val="001F6B9E"/>
    <w:rsid w:val="002015CB"/>
    <w:rsid w:val="00202865"/>
    <w:rsid w:val="00204EBD"/>
    <w:rsid w:val="00206DFC"/>
    <w:rsid w:val="0021430B"/>
    <w:rsid w:val="00222315"/>
    <w:rsid w:val="00222742"/>
    <w:rsid w:val="002330CE"/>
    <w:rsid w:val="002353D5"/>
    <w:rsid w:val="002354D3"/>
    <w:rsid w:val="00235D44"/>
    <w:rsid w:val="00237249"/>
    <w:rsid w:val="00241114"/>
    <w:rsid w:val="00244B06"/>
    <w:rsid w:val="00250C6A"/>
    <w:rsid w:val="002549EC"/>
    <w:rsid w:val="00255735"/>
    <w:rsid w:val="0025680F"/>
    <w:rsid w:val="00256B20"/>
    <w:rsid w:val="00256BF3"/>
    <w:rsid w:val="002572BA"/>
    <w:rsid w:val="002639C0"/>
    <w:rsid w:val="00265ADC"/>
    <w:rsid w:val="00267CC0"/>
    <w:rsid w:val="00272AE7"/>
    <w:rsid w:val="002731B2"/>
    <w:rsid w:val="00277B17"/>
    <w:rsid w:val="00283CC4"/>
    <w:rsid w:val="0028685F"/>
    <w:rsid w:val="00293F08"/>
    <w:rsid w:val="002A08CD"/>
    <w:rsid w:val="002A0A36"/>
    <w:rsid w:val="002A1141"/>
    <w:rsid w:val="002A1393"/>
    <w:rsid w:val="002A221C"/>
    <w:rsid w:val="002A486D"/>
    <w:rsid w:val="002A6C41"/>
    <w:rsid w:val="002C7953"/>
    <w:rsid w:val="002D0B3B"/>
    <w:rsid w:val="002F18F8"/>
    <w:rsid w:val="002F341B"/>
    <w:rsid w:val="002F7825"/>
    <w:rsid w:val="002F78E1"/>
    <w:rsid w:val="00304832"/>
    <w:rsid w:val="00306393"/>
    <w:rsid w:val="00310137"/>
    <w:rsid w:val="00310A5A"/>
    <w:rsid w:val="00315A75"/>
    <w:rsid w:val="003210B0"/>
    <w:rsid w:val="00321F2B"/>
    <w:rsid w:val="003239FD"/>
    <w:rsid w:val="0032777D"/>
    <w:rsid w:val="00330BCE"/>
    <w:rsid w:val="00333A3F"/>
    <w:rsid w:val="003344F1"/>
    <w:rsid w:val="003422BE"/>
    <w:rsid w:val="00346468"/>
    <w:rsid w:val="00365068"/>
    <w:rsid w:val="00365C10"/>
    <w:rsid w:val="00366FFC"/>
    <w:rsid w:val="003670C5"/>
    <w:rsid w:val="00375CB0"/>
    <w:rsid w:val="00377F8B"/>
    <w:rsid w:val="00380DB0"/>
    <w:rsid w:val="0038652A"/>
    <w:rsid w:val="003876CE"/>
    <w:rsid w:val="0039060C"/>
    <w:rsid w:val="00393AD1"/>
    <w:rsid w:val="00396832"/>
    <w:rsid w:val="003A3C3D"/>
    <w:rsid w:val="003A4520"/>
    <w:rsid w:val="003A65CF"/>
    <w:rsid w:val="003B1065"/>
    <w:rsid w:val="003B1E69"/>
    <w:rsid w:val="003B4EBD"/>
    <w:rsid w:val="003B6CA5"/>
    <w:rsid w:val="003C3BDC"/>
    <w:rsid w:val="003D082F"/>
    <w:rsid w:val="003D22B1"/>
    <w:rsid w:val="003D349E"/>
    <w:rsid w:val="003D40A4"/>
    <w:rsid w:val="003E2120"/>
    <w:rsid w:val="004029BF"/>
    <w:rsid w:val="00411147"/>
    <w:rsid w:val="0042132B"/>
    <w:rsid w:val="00422D2C"/>
    <w:rsid w:val="00423A51"/>
    <w:rsid w:val="00433C61"/>
    <w:rsid w:val="00434E00"/>
    <w:rsid w:val="004402B2"/>
    <w:rsid w:val="00441CC2"/>
    <w:rsid w:val="004449FE"/>
    <w:rsid w:val="00444BD4"/>
    <w:rsid w:val="00447065"/>
    <w:rsid w:val="00452DEA"/>
    <w:rsid w:val="00456381"/>
    <w:rsid w:val="00457031"/>
    <w:rsid w:val="00476661"/>
    <w:rsid w:val="0047778A"/>
    <w:rsid w:val="004817E3"/>
    <w:rsid w:val="00484403"/>
    <w:rsid w:val="004860C7"/>
    <w:rsid w:val="004878B9"/>
    <w:rsid w:val="004926FB"/>
    <w:rsid w:val="0049468A"/>
    <w:rsid w:val="00497E61"/>
    <w:rsid w:val="004A278A"/>
    <w:rsid w:val="004B2FC9"/>
    <w:rsid w:val="004B5B67"/>
    <w:rsid w:val="004C2E3F"/>
    <w:rsid w:val="004C51A4"/>
    <w:rsid w:val="004C6D40"/>
    <w:rsid w:val="004C7064"/>
    <w:rsid w:val="004E0F13"/>
    <w:rsid w:val="004E380C"/>
    <w:rsid w:val="004E7765"/>
    <w:rsid w:val="004F0CAE"/>
    <w:rsid w:val="004F1C8B"/>
    <w:rsid w:val="004F3CC1"/>
    <w:rsid w:val="00505277"/>
    <w:rsid w:val="00506F12"/>
    <w:rsid w:val="00513474"/>
    <w:rsid w:val="00517A98"/>
    <w:rsid w:val="0052724E"/>
    <w:rsid w:val="00530690"/>
    <w:rsid w:val="00530AAD"/>
    <w:rsid w:val="0053202B"/>
    <w:rsid w:val="0053205A"/>
    <w:rsid w:val="00536226"/>
    <w:rsid w:val="0053652D"/>
    <w:rsid w:val="005442F9"/>
    <w:rsid w:val="00545125"/>
    <w:rsid w:val="00545CCC"/>
    <w:rsid w:val="005503B4"/>
    <w:rsid w:val="00551048"/>
    <w:rsid w:val="005519FC"/>
    <w:rsid w:val="0055512D"/>
    <w:rsid w:val="005600AC"/>
    <w:rsid w:val="005670F8"/>
    <w:rsid w:val="0056764C"/>
    <w:rsid w:val="00575A27"/>
    <w:rsid w:val="00575AD8"/>
    <w:rsid w:val="00575B10"/>
    <w:rsid w:val="005802DA"/>
    <w:rsid w:val="005820AB"/>
    <w:rsid w:val="00587453"/>
    <w:rsid w:val="005901CA"/>
    <w:rsid w:val="0059529E"/>
    <w:rsid w:val="00596ABC"/>
    <w:rsid w:val="005A1B2F"/>
    <w:rsid w:val="005A3B6D"/>
    <w:rsid w:val="005A68F8"/>
    <w:rsid w:val="005A7252"/>
    <w:rsid w:val="005B035F"/>
    <w:rsid w:val="005B2344"/>
    <w:rsid w:val="005B4BC4"/>
    <w:rsid w:val="005C04BE"/>
    <w:rsid w:val="005C16B9"/>
    <w:rsid w:val="005C2587"/>
    <w:rsid w:val="005C2963"/>
    <w:rsid w:val="005D0664"/>
    <w:rsid w:val="005D7007"/>
    <w:rsid w:val="005E5F94"/>
    <w:rsid w:val="005F211A"/>
    <w:rsid w:val="005F4F00"/>
    <w:rsid w:val="00600BBB"/>
    <w:rsid w:val="00602A32"/>
    <w:rsid w:val="00610E86"/>
    <w:rsid w:val="0061751D"/>
    <w:rsid w:val="00623B26"/>
    <w:rsid w:val="006303B6"/>
    <w:rsid w:val="006308D8"/>
    <w:rsid w:val="00632490"/>
    <w:rsid w:val="00632CA9"/>
    <w:rsid w:val="00643758"/>
    <w:rsid w:val="00643A94"/>
    <w:rsid w:val="00650B2F"/>
    <w:rsid w:val="006548A4"/>
    <w:rsid w:val="00673EF8"/>
    <w:rsid w:val="00685873"/>
    <w:rsid w:val="00685A0C"/>
    <w:rsid w:val="006962FF"/>
    <w:rsid w:val="006976DD"/>
    <w:rsid w:val="006A1DCC"/>
    <w:rsid w:val="006A5826"/>
    <w:rsid w:val="006C2324"/>
    <w:rsid w:val="006C5CCB"/>
    <w:rsid w:val="006C73D6"/>
    <w:rsid w:val="006D118E"/>
    <w:rsid w:val="006D30E6"/>
    <w:rsid w:val="006D7F01"/>
    <w:rsid w:val="006E219A"/>
    <w:rsid w:val="006E439B"/>
    <w:rsid w:val="006E5158"/>
    <w:rsid w:val="006F02C2"/>
    <w:rsid w:val="006F1EAD"/>
    <w:rsid w:val="006F2BC5"/>
    <w:rsid w:val="0070290D"/>
    <w:rsid w:val="00705720"/>
    <w:rsid w:val="00706513"/>
    <w:rsid w:val="00712EFB"/>
    <w:rsid w:val="00713731"/>
    <w:rsid w:val="00716747"/>
    <w:rsid w:val="007201AB"/>
    <w:rsid w:val="00724911"/>
    <w:rsid w:val="00725736"/>
    <w:rsid w:val="007315A8"/>
    <w:rsid w:val="007334AD"/>
    <w:rsid w:val="007347D7"/>
    <w:rsid w:val="00734E86"/>
    <w:rsid w:val="00736AD1"/>
    <w:rsid w:val="0074279C"/>
    <w:rsid w:val="00744147"/>
    <w:rsid w:val="00750632"/>
    <w:rsid w:val="00750871"/>
    <w:rsid w:val="007531EF"/>
    <w:rsid w:val="00753F18"/>
    <w:rsid w:val="00762722"/>
    <w:rsid w:val="00765744"/>
    <w:rsid w:val="00767097"/>
    <w:rsid w:val="007834BF"/>
    <w:rsid w:val="007872B1"/>
    <w:rsid w:val="007A1A84"/>
    <w:rsid w:val="007A2F51"/>
    <w:rsid w:val="007A35BE"/>
    <w:rsid w:val="007A3F63"/>
    <w:rsid w:val="007A45FD"/>
    <w:rsid w:val="007B3A93"/>
    <w:rsid w:val="007B3ABB"/>
    <w:rsid w:val="007C2960"/>
    <w:rsid w:val="007C4DB6"/>
    <w:rsid w:val="007D03C5"/>
    <w:rsid w:val="007D03ED"/>
    <w:rsid w:val="007D5E0D"/>
    <w:rsid w:val="007E5C32"/>
    <w:rsid w:val="007F1D00"/>
    <w:rsid w:val="007F303E"/>
    <w:rsid w:val="007F38BA"/>
    <w:rsid w:val="007F559B"/>
    <w:rsid w:val="0080419B"/>
    <w:rsid w:val="00806E97"/>
    <w:rsid w:val="008077A6"/>
    <w:rsid w:val="00810B87"/>
    <w:rsid w:val="008128B2"/>
    <w:rsid w:val="008158CD"/>
    <w:rsid w:val="008170A0"/>
    <w:rsid w:val="00823ECD"/>
    <w:rsid w:val="008306F3"/>
    <w:rsid w:val="008336DD"/>
    <w:rsid w:val="00842BB4"/>
    <w:rsid w:val="00847FFB"/>
    <w:rsid w:val="00852CDA"/>
    <w:rsid w:val="0085334B"/>
    <w:rsid w:val="00857BA2"/>
    <w:rsid w:val="00863AA4"/>
    <w:rsid w:val="00864E89"/>
    <w:rsid w:val="00876FF3"/>
    <w:rsid w:val="00884BB3"/>
    <w:rsid w:val="00892FDD"/>
    <w:rsid w:val="008A5ADD"/>
    <w:rsid w:val="008B3523"/>
    <w:rsid w:val="008C0A78"/>
    <w:rsid w:val="008C1291"/>
    <w:rsid w:val="008D461B"/>
    <w:rsid w:val="008D46B0"/>
    <w:rsid w:val="008D49D0"/>
    <w:rsid w:val="008E7642"/>
    <w:rsid w:val="008F2958"/>
    <w:rsid w:val="008F2E83"/>
    <w:rsid w:val="009053CD"/>
    <w:rsid w:val="00911B5D"/>
    <w:rsid w:val="00921435"/>
    <w:rsid w:val="0092441E"/>
    <w:rsid w:val="009250C0"/>
    <w:rsid w:val="009252A5"/>
    <w:rsid w:val="00925ABD"/>
    <w:rsid w:val="009321DF"/>
    <w:rsid w:val="00933D77"/>
    <w:rsid w:val="0094291C"/>
    <w:rsid w:val="00955201"/>
    <w:rsid w:val="00956F81"/>
    <w:rsid w:val="00961714"/>
    <w:rsid w:val="00967AA6"/>
    <w:rsid w:val="00975FE4"/>
    <w:rsid w:val="009800FB"/>
    <w:rsid w:val="00981547"/>
    <w:rsid w:val="00981E11"/>
    <w:rsid w:val="00983258"/>
    <w:rsid w:val="00985E01"/>
    <w:rsid w:val="009874C9"/>
    <w:rsid w:val="009878CD"/>
    <w:rsid w:val="009911DF"/>
    <w:rsid w:val="00992882"/>
    <w:rsid w:val="00992FB2"/>
    <w:rsid w:val="0099352E"/>
    <w:rsid w:val="009A117E"/>
    <w:rsid w:val="009A1396"/>
    <w:rsid w:val="009A36EF"/>
    <w:rsid w:val="009A462A"/>
    <w:rsid w:val="009A65EF"/>
    <w:rsid w:val="009A7AB0"/>
    <w:rsid w:val="009B4D0B"/>
    <w:rsid w:val="009D00DF"/>
    <w:rsid w:val="009D3929"/>
    <w:rsid w:val="009E1724"/>
    <w:rsid w:val="009E38DA"/>
    <w:rsid w:val="009E3B74"/>
    <w:rsid w:val="009E6EA4"/>
    <w:rsid w:val="009F1A6C"/>
    <w:rsid w:val="009F2F6E"/>
    <w:rsid w:val="009F34DD"/>
    <w:rsid w:val="009F4282"/>
    <w:rsid w:val="00A00916"/>
    <w:rsid w:val="00A01806"/>
    <w:rsid w:val="00A072C3"/>
    <w:rsid w:val="00A117FC"/>
    <w:rsid w:val="00A13355"/>
    <w:rsid w:val="00A15E7A"/>
    <w:rsid w:val="00A2002F"/>
    <w:rsid w:val="00A27015"/>
    <w:rsid w:val="00A310C5"/>
    <w:rsid w:val="00A34233"/>
    <w:rsid w:val="00A40931"/>
    <w:rsid w:val="00A46190"/>
    <w:rsid w:val="00A50E5A"/>
    <w:rsid w:val="00A51BBE"/>
    <w:rsid w:val="00A524ED"/>
    <w:rsid w:val="00A550BE"/>
    <w:rsid w:val="00A56C8B"/>
    <w:rsid w:val="00A57B3D"/>
    <w:rsid w:val="00A6143E"/>
    <w:rsid w:val="00A6397C"/>
    <w:rsid w:val="00A6413C"/>
    <w:rsid w:val="00A72176"/>
    <w:rsid w:val="00A74AC0"/>
    <w:rsid w:val="00A824EF"/>
    <w:rsid w:val="00A82822"/>
    <w:rsid w:val="00A85151"/>
    <w:rsid w:val="00A85F89"/>
    <w:rsid w:val="00A872C2"/>
    <w:rsid w:val="00A87CA7"/>
    <w:rsid w:val="00A958DE"/>
    <w:rsid w:val="00A96342"/>
    <w:rsid w:val="00A97213"/>
    <w:rsid w:val="00AA1F00"/>
    <w:rsid w:val="00AC2BE4"/>
    <w:rsid w:val="00AC3FC6"/>
    <w:rsid w:val="00AC5707"/>
    <w:rsid w:val="00AC60D4"/>
    <w:rsid w:val="00AD0D82"/>
    <w:rsid w:val="00AD21E5"/>
    <w:rsid w:val="00AD49E8"/>
    <w:rsid w:val="00AD6569"/>
    <w:rsid w:val="00AE0532"/>
    <w:rsid w:val="00AE27A5"/>
    <w:rsid w:val="00AE43EF"/>
    <w:rsid w:val="00AE58A4"/>
    <w:rsid w:val="00AF2706"/>
    <w:rsid w:val="00B01209"/>
    <w:rsid w:val="00B0525D"/>
    <w:rsid w:val="00B0538C"/>
    <w:rsid w:val="00B12595"/>
    <w:rsid w:val="00B14887"/>
    <w:rsid w:val="00B15300"/>
    <w:rsid w:val="00B167AC"/>
    <w:rsid w:val="00B207D6"/>
    <w:rsid w:val="00B233D8"/>
    <w:rsid w:val="00B240F2"/>
    <w:rsid w:val="00B26817"/>
    <w:rsid w:val="00B30C90"/>
    <w:rsid w:val="00B35200"/>
    <w:rsid w:val="00B37800"/>
    <w:rsid w:val="00B42702"/>
    <w:rsid w:val="00B427C1"/>
    <w:rsid w:val="00B4288E"/>
    <w:rsid w:val="00B43629"/>
    <w:rsid w:val="00B55564"/>
    <w:rsid w:val="00B559C4"/>
    <w:rsid w:val="00B64282"/>
    <w:rsid w:val="00B64766"/>
    <w:rsid w:val="00B66482"/>
    <w:rsid w:val="00B72847"/>
    <w:rsid w:val="00B7339E"/>
    <w:rsid w:val="00B76823"/>
    <w:rsid w:val="00B7699D"/>
    <w:rsid w:val="00B778F4"/>
    <w:rsid w:val="00B81BEC"/>
    <w:rsid w:val="00B84CCF"/>
    <w:rsid w:val="00B87C9B"/>
    <w:rsid w:val="00B90189"/>
    <w:rsid w:val="00B9183D"/>
    <w:rsid w:val="00BB0A5F"/>
    <w:rsid w:val="00BB5DCB"/>
    <w:rsid w:val="00BB74B3"/>
    <w:rsid w:val="00BC51C0"/>
    <w:rsid w:val="00BD0BBB"/>
    <w:rsid w:val="00BD54FB"/>
    <w:rsid w:val="00BE5565"/>
    <w:rsid w:val="00BF064F"/>
    <w:rsid w:val="00BF21D0"/>
    <w:rsid w:val="00BF3871"/>
    <w:rsid w:val="00BF6453"/>
    <w:rsid w:val="00BF68A6"/>
    <w:rsid w:val="00C01E51"/>
    <w:rsid w:val="00C059C9"/>
    <w:rsid w:val="00C124C4"/>
    <w:rsid w:val="00C13505"/>
    <w:rsid w:val="00C150EC"/>
    <w:rsid w:val="00C2696F"/>
    <w:rsid w:val="00C26989"/>
    <w:rsid w:val="00C2711B"/>
    <w:rsid w:val="00C27657"/>
    <w:rsid w:val="00C31C10"/>
    <w:rsid w:val="00C342BC"/>
    <w:rsid w:val="00C75C74"/>
    <w:rsid w:val="00C77432"/>
    <w:rsid w:val="00C82A4D"/>
    <w:rsid w:val="00C833FF"/>
    <w:rsid w:val="00C85C94"/>
    <w:rsid w:val="00C876C6"/>
    <w:rsid w:val="00C87A1A"/>
    <w:rsid w:val="00C90969"/>
    <w:rsid w:val="00C92428"/>
    <w:rsid w:val="00C929AE"/>
    <w:rsid w:val="00C94131"/>
    <w:rsid w:val="00CA3BAC"/>
    <w:rsid w:val="00CA4740"/>
    <w:rsid w:val="00CB5F58"/>
    <w:rsid w:val="00CC0013"/>
    <w:rsid w:val="00CC0263"/>
    <w:rsid w:val="00CC1641"/>
    <w:rsid w:val="00CC2142"/>
    <w:rsid w:val="00CC2ADC"/>
    <w:rsid w:val="00CC45CC"/>
    <w:rsid w:val="00CD346B"/>
    <w:rsid w:val="00CD469B"/>
    <w:rsid w:val="00CD60AA"/>
    <w:rsid w:val="00CD60C3"/>
    <w:rsid w:val="00CE2C65"/>
    <w:rsid w:val="00CE7561"/>
    <w:rsid w:val="00CF13D7"/>
    <w:rsid w:val="00CF3222"/>
    <w:rsid w:val="00CF7096"/>
    <w:rsid w:val="00D072DB"/>
    <w:rsid w:val="00D12684"/>
    <w:rsid w:val="00D146F7"/>
    <w:rsid w:val="00D21D32"/>
    <w:rsid w:val="00D2764F"/>
    <w:rsid w:val="00D27A70"/>
    <w:rsid w:val="00D3298A"/>
    <w:rsid w:val="00D337AC"/>
    <w:rsid w:val="00D35667"/>
    <w:rsid w:val="00D54DED"/>
    <w:rsid w:val="00D83907"/>
    <w:rsid w:val="00D83966"/>
    <w:rsid w:val="00D83BF5"/>
    <w:rsid w:val="00D8437E"/>
    <w:rsid w:val="00DA0C12"/>
    <w:rsid w:val="00DA14B1"/>
    <w:rsid w:val="00DA466B"/>
    <w:rsid w:val="00DA70C8"/>
    <w:rsid w:val="00DA79C6"/>
    <w:rsid w:val="00DB06DC"/>
    <w:rsid w:val="00DB1FD6"/>
    <w:rsid w:val="00DB2F83"/>
    <w:rsid w:val="00DB3D47"/>
    <w:rsid w:val="00DC50BF"/>
    <w:rsid w:val="00DD4BD6"/>
    <w:rsid w:val="00DE029A"/>
    <w:rsid w:val="00DF5843"/>
    <w:rsid w:val="00E00EE3"/>
    <w:rsid w:val="00E01DFF"/>
    <w:rsid w:val="00E03316"/>
    <w:rsid w:val="00E15D4A"/>
    <w:rsid w:val="00E16DB6"/>
    <w:rsid w:val="00E17826"/>
    <w:rsid w:val="00E21218"/>
    <w:rsid w:val="00E212C1"/>
    <w:rsid w:val="00E23150"/>
    <w:rsid w:val="00E30C08"/>
    <w:rsid w:val="00E31D94"/>
    <w:rsid w:val="00E40D82"/>
    <w:rsid w:val="00E41BAD"/>
    <w:rsid w:val="00E54194"/>
    <w:rsid w:val="00E625E9"/>
    <w:rsid w:val="00E64BA6"/>
    <w:rsid w:val="00E662C9"/>
    <w:rsid w:val="00E67294"/>
    <w:rsid w:val="00E7445C"/>
    <w:rsid w:val="00E76516"/>
    <w:rsid w:val="00E80265"/>
    <w:rsid w:val="00E932DB"/>
    <w:rsid w:val="00E961A5"/>
    <w:rsid w:val="00EA0CEB"/>
    <w:rsid w:val="00EA1D97"/>
    <w:rsid w:val="00EA2658"/>
    <w:rsid w:val="00EA3473"/>
    <w:rsid w:val="00EA5EAF"/>
    <w:rsid w:val="00EA7D3B"/>
    <w:rsid w:val="00EB0136"/>
    <w:rsid w:val="00EC07CA"/>
    <w:rsid w:val="00EC2016"/>
    <w:rsid w:val="00EC42C4"/>
    <w:rsid w:val="00EC4484"/>
    <w:rsid w:val="00EC6ECC"/>
    <w:rsid w:val="00ED0F03"/>
    <w:rsid w:val="00ED7BBC"/>
    <w:rsid w:val="00EE33FE"/>
    <w:rsid w:val="00EE68ED"/>
    <w:rsid w:val="00EF7896"/>
    <w:rsid w:val="00F07C74"/>
    <w:rsid w:val="00F144B1"/>
    <w:rsid w:val="00F2188C"/>
    <w:rsid w:val="00F22550"/>
    <w:rsid w:val="00F37330"/>
    <w:rsid w:val="00F40132"/>
    <w:rsid w:val="00F437AD"/>
    <w:rsid w:val="00F44617"/>
    <w:rsid w:val="00F448BF"/>
    <w:rsid w:val="00F44FB8"/>
    <w:rsid w:val="00F44FCF"/>
    <w:rsid w:val="00F464DC"/>
    <w:rsid w:val="00F50547"/>
    <w:rsid w:val="00F508DB"/>
    <w:rsid w:val="00F557E9"/>
    <w:rsid w:val="00F55E21"/>
    <w:rsid w:val="00F611D4"/>
    <w:rsid w:val="00F64F82"/>
    <w:rsid w:val="00F65896"/>
    <w:rsid w:val="00F74267"/>
    <w:rsid w:val="00F82F30"/>
    <w:rsid w:val="00FA27FB"/>
    <w:rsid w:val="00FA319B"/>
    <w:rsid w:val="00FA3F6E"/>
    <w:rsid w:val="00FA5FA7"/>
    <w:rsid w:val="00FB362F"/>
    <w:rsid w:val="00FB72FC"/>
    <w:rsid w:val="00FC170E"/>
    <w:rsid w:val="00FC7497"/>
    <w:rsid w:val="00FD0588"/>
    <w:rsid w:val="00FD5B8D"/>
    <w:rsid w:val="00FD5F91"/>
    <w:rsid w:val="00FD7D8E"/>
    <w:rsid w:val="00FE0929"/>
    <w:rsid w:val="00FE0EFE"/>
    <w:rsid w:val="00FE544E"/>
    <w:rsid w:val="00FF7A43"/>
    <w:rsid w:val="00FF7AC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D0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lang w:eastAsia="en-US"/>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E263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E263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E263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E263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E263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E263B"/>
    <w:pPr>
      <w:spacing w:before="240" w:after="60"/>
      <w:outlineLvl w:val="6"/>
    </w:pPr>
    <w:rPr>
      <w:rFonts w:ascii="Calibri" w:hAnsi="Calibri"/>
    </w:rPr>
  </w:style>
  <w:style w:type="paragraph" w:styleId="Heading8">
    <w:name w:val="heading 8"/>
    <w:basedOn w:val="Normal"/>
    <w:next w:val="Normal"/>
    <w:link w:val="Heading8Char"/>
    <w:semiHidden/>
    <w:unhideWhenUsed/>
    <w:qFormat/>
    <w:rsid w:val="001E263B"/>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1E263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link w:val="BodyTextChar"/>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styleId="FootnoteText">
    <w:name w:val="footnote text"/>
    <w:basedOn w:val="Normal"/>
    <w:link w:val="FootnoteTextChar"/>
    <w:rsid w:val="001C7FAF"/>
    <w:rPr>
      <w:sz w:val="20"/>
      <w:szCs w:val="20"/>
    </w:rPr>
  </w:style>
  <w:style w:type="character" w:customStyle="1" w:styleId="FootnoteTextChar">
    <w:name w:val="Footnote Text Char"/>
    <w:basedOn w:val="DefaultParagraphFont"/>
    <w:link w:val="FootnoteText"/>
    <w:rsid w:val="001C7FAF"/>
    <w:rPr>
      <w:lang w:val="en-US" w:eastAsia="en-US"/>
    </w:rPr>
  </w:style>
  <w:style w:type="character" w:styleId="FootnoteReference">
    <w:name w:val="footnote reference"/>
    <w:basedOn w:val="DefaultParagraphFont"/>
    <w:rsid w:val="001C7FAF"/>
    <w:rPr>
      <w:vertAlign w:val="superscript"/>
    </w:rPr>
  </w:style>
  <w:style w:type="character" w:styleId="HTMLDefinition">
    <w:name w:val="HTML Definition"/>
    <w:basedOn w:val="DefaultParagraphFont"/>
    <w:uiPriority w:val="99"/>
    <w:unhideWhenUsed/>
    <w:rsid w:val="00A85F89"/>
    <w:rPr>
      <w:i/>
      <w:iCs/>
    </w:rPr>
  </w:style>
  <w:style w:type="character" w:styleId="Hyperlink">
    <w:name w:val="Hyperlink"/>
    <w:basedOn w:val="DefaultParagraphFont"/>
    <w:rsid w:val="00992FB2"/>
    <w:rPr>
      <w:color w:val="0000FF"/>
      <w:u w:val="single"/>
    </w:rPr>
  </w:style>
  <w:style w:type="paragraph" w:styleId="Bibliography">
    <w:name w:val="Bibliography"/>
    <w:basedOn w:val="Normal"/>
    <w:next w:val="Normal"/>
    <w:uiPriority w:val="37"/>
    <w:semiHidden/>
    <w:unhideWhenUsed/>
    <w:rsid w:val="001E263B"/>
  </w:style>
  <w:style w:type="paragraph" w:styleId="BlockText">
    <w:name w:val="Block Text"/>
    <w:basedOn w:val="Normal"/>
    <w:rsid w:val="001E263B"/>
    <w:pPr>
      <w:spacing w:after="120"/>
      <w:ind w:left="1440" w:right="1440"/>
    </w:pPr>
  </w:style>
  <w:style w:type="paragraph" w:styleId="BodyText2">
    <w:name w:val="Body Text 2"/>
    <w:basedOn w:val="Normal"/>
    <w:link w:val="BodyText2Char"/>
    <w:rsid w:val="001E263B"/>
    <w:pPr>
      <w:spacing w:after="120" w:line="480" w:lineRule="auto"/>
    </w:pPr>
  </w:style>
  <w:style w:type="character" w:customStyle="1" w:styleId="BodyText2Char">
    <w:name w:val="Body Text 2 Char"/>
    <w:basedOn w:val="DefaultParagraphFont"/>
    <w:link w:val="BodyText2"/>
    <w:rsid w:val="001E263B"/>
    <w:rPr>
      <w:sz w:val="24"/>
      <w:szCs w:val="24"/>
      <w:lang w:val="en-US" w:eastAsia="en-US"/>
    </w:rPr>
  </w:style>
  <w:style w:type="paragraph" w:styleId="BodyText3">
    <w:name w:val="Body Text 3"/>
    <w:basedOn w:val="Normal"/>
    <w:link w:val="BodyText3Char"/>
    <w:rsid w:val="001E263B"/>
    <w:pPr>
      <w:spacing w:after="120"/>
    </w:pPr>
    <w:rPr>
      <w:sz w:val="16"/>
      <w:szCs w:val="16"/>
    </w:rPr>
  </w:style>
  <w:style w:type="character" w:customStyle="1" w:styleId="BodyText3Char">
    <w:name w:val="Body Text 3 Char"/>
    <w:basedOn w:val="DefaultParagraphFont"/>
    <w:link w:val="BodyText3"/>
    <w:rsid w:val="001E263B"/>
    <w:rPr>
      <w:sz w:val="16"/>
      <w:szCs w:val="16"/>
      <w:lang w:val="en-US" w:eastAsia="en-US"/>
    </w:rPr>
  </w:style>
  <w:style w:type="paragraph" w:styleId="BodyTextFirstIndent">
    <w:name w:val="Body Text First Indent"/>
    <w:basedOn w:val="BodyText"/>
    <w:link w:val="BodyTextFirstIndentChar"/>
    <w:rsid w:val="001E263B"/>
    <w:pPr>
      <w:spacing w:after="120"/>
      <w:ind w:firstLine="210"/>
    </w:pPr>
  </w:style>
  <w:style w:type="character" w:customStyle="1" w:styleId="BodyTextChar">
    <w:name w:val="Body Text Char"/>
    <w:basedOn w:val="DefaultParagraphFont"/>
    <w:link w:val="BodyText"/>
    <w:rsid w:val="001E263B"/>
    <w:rPr>
      <w:sz w:val="24"/>
      <w:szCs w:val="24"/>
      <w:lang w:val="en-US" w:eastAsia="en-US"/>
    </w:rPr>
  </w:style>
  <w:style w:type="character" w:customStyle="1" w:styleId="BodyTextFirstIndentChar">
    <w:name w:val="Body Text First Indent Char"/>
    <w:basedOn w:val="BodyTextChar"/>
    <w:link w:val="BodyTextFirstIndent"/>
    <w:rsid w:val="001E263B"/>
    <w:rPr>
      <w:sz w:val="24"/>
      <w:szCs w:val="24"/>
      <w:lang w:val="en-US" w:eastAsia="en-US"/>
    </w:rPr>
  </w:style>
  <w:style w:type="paragraph" w:styleId="BodyTextIndent">
    <w:name w:val="Body Text Indent"/>
    <w:basedOn w:val="Normal"/>
    <w:link w:val="BodyTextIndentChar"/>
    <w:rsid w:val="001E263B"/>
    <w:pPr>
      <w:spacing w:after="120"/>
      <w:ind w:left="283"/>
    </w:pPr>
  </w:style>
  <w:style w:type="character" w:customStyle="1" w:styleId="BodyTextIndentChar">
    <w:name w:val="Body Text Indent Char"/>
    <w:basedOn w:val="DefaultParagraphFont"/>
    <w:link w:val="BodyTextIndent"/>
    <w:rsid w:val="001E263B"/>
    <w:rPr>
      <w:sz w:val="24"/>
      <w:szCs w:val="24"/>
      <w:lang w:val="en-US" w:eastAsia="en-US"/>
    </w:rPr>
  </w:style>
  <w:style w:type="paragraph" w:styleId="BodyTextFirstIndent2">
    <w:name w:val="Body Text First Indent 2"/>
    <w:basedOn w:val="BodyTextIndent"/>
    <w:link w:val="BodyTextFirstIndent2Char"/>
    <w:rsid w:val="001E263B"/>
    <w:pPr>
      <w:ind w:firstLine="210"/>
    </w:pPr>
  </w:style>
  <w:style w:type="character" w:customStyle="1" w:styleId="BodyTextFirstIndent2Char">
    <w:name w:val="Body Text First Indent 2 Char"/>
    <w:basedOn w:val="BodyTextIndentChar"/>
    <w:link w:val="BodyTextFirstIndent2"/>
    <w:rsid w:val="001E263B"/>
    <w:rPr>
      <w:sz w:val="24"/>
      <w:szCs w:val="24"/>
      <w:lang w:val="en-US" w:eastAsia="en-US"/>
    </w:rPr>
  </w:style>
  <w:style w:type="paragraph" w:styleId="BodyTextIndent2">
    <w:name w:val="Body Text Indent 2"/>
    <w:basedOn w:val="Normal"/>
    <w:link w:val="BodyTextIndent2Char"/>
    <w:rsid w:val="001E263B"/>
    <w:pPr>
      <w:spacing w:after="120" w:line="480" w:lineRule="auto"/>
      <w:ind w:left="283"/>
    </w:pPr>
  </w:style>
  <w:style w:type="character" w:customStyle="1" w:styleId="BodyTextIndent2Char">
    <w:name w:val="Body Text Indent 2 Char"/>
    <w:basedOn w:val="DefaultParagraphFont"/>
    <w:link w:val="BodyTextIndent2"/>
    <w:rsid w:val="001E263B"/>
    <w:rPr>
      <w:sz w:val="24"/>
      <w:szCs w:val="24"/>
      <w:lang w:val="en-US" w:eastAsia="en-US"/>
    </w:rPr>
  </w:style>
  <w:style w:type="paragraph" w:styleId="BodyTextIndent3">
    <w:name w:val="Body Text Indent 3"/>
    <w:basedOn w:val="Normal"/>
    <w:link w:val="BodyTextIndent3Char"/>
    <w:rsid w:val="001E263B"/>
    <w:pPr>
      <w:spacing w:after="120"/>
      <w:ind w:left="283"/>
    </w:pPr>
    <w:rPr>
      <w:sz w:val="16"/>
      <w:szCs w:val="16"/>
    </w:rPr>
  </w:style>
  <w:style w:type="character" w:customStyle="1" w:styleId="BodyTextIndent3Char">
    <w:name w:val="Body Text Indent 3 Char"/>
    <w:basedOn w:val="DefaultParagraphFont"/>
    <w:link w:val="BodyTextIndent3"/>
    <w:rsid w:val="001E263B"/>
    <w:rPr>
      <w:sz w:val="16"/>
      <w:szCs w:val="16"/>
      <w:lang w:val="en-US" w:eastAsia="en-US"/>
    </w:rPr>
  </w:style>
  <w:style w:type="paragraph" w:styleId="Caption">
    <w:name w:val="caption"/>
    <w:basedOn w:val="Normal"/>
    <w:next w:val="Normal"/>
    <w:semiHidden/>
    <w:unhideWhenUsed/>
    <w:qFormat/>
    <w:rsid w:val="001E263B"/>
    <w:rPr>
      <w:b/>
      <w:bCs/>
      <w:sz w:val="20"/>
      <w:szCs w:val="20"/>
    </w:rPr>
  </w:style>
  <w:style w:type="paragraph" w:styleId="CommentText">
    <w:name w:val="annotation text"/>
    <w:basedOn w:val="Normal"/>
    <w:link w:val="CommentTextChar"/>
    <w:rsid w:val="001E263B"/>
    <w:rPr>
      <w:sz w:val="20"/>
      <w:szCs w:val="20"/>
    </w:rPr>
  </w:style>
  <w:style w:type="character" w:customStyle="1" w:styleId="CommentTextChar">
    <w:name w:val="Comment Text Char"/>
    <w:basedOn w:val="DefaultParagraphFont"/>
    <w:link w:val="CommentText"/>
    <w:rsid w:val="001E263B"/>
    <w:rPr>
      <w:lang w:val="en-US" w:eastAsia="en-US"/>
    </w:rPr>
  </w:style>
  <w:style w:type="paragraph" w:styleId="CommentSubject">
    <w:name w:val="annotation subject"/>
    <w:basedOn w:val="CommentText"/>
    <w:next w:val="CommentText"/>
    <w:link w:val="CommentSubjectChar"/>
    <w:rsid w:val="001E263B"/>
    <w:rPr>
      <w:b/>
      <w:bCs/>
    </w:rPr>
  </w:style>
  <w:style w:type="character" w:customStyle="1" w:styleId="CommentSubjectChar">
    <w:name w:val="Comment Subject Char"/>
    <w:basedOn w:val="CommentTextChar"/>
    <w:link w:val="CommentSubject"/>
    <w:rsid w:val="001E263B"/>
    <w:rPr>
      <w:b/>
      <w:bCs/>
      <w:lang w:val="en-US" w:eastAsia="en-US"/>
    </w:rPr>
  </w:style>
  <w:style w:type="paragraph" w:styleId="DocumentMap">
    <w:name w:val="Document Map"/>
    <w:basedOn w:val="Normal"/>
    <w:link w:val="DocumentMapChar"/>
    <w:rsid w:val="001E263B"/>
    <w:rPr>
      <w:rFonts w:ascii="Tahoma" w:hAnsi="Tahoma" w:cs="Tahoma"/>
      <w:sz w:val="16"/>
      <w:szCs w:val="16"/>
    </w:rPr>
  </w:style>
  <w:style w:type="character" w:customStyle="1" w:styleId="DocumentMapChar">
    <w:name w:val="Document Map Char"/>
    <w:basedOn w:val="DefaultParagraphFont"/>
    <w:link w:val="DocumentMap"/>
    <w:rsid w:val="001E263B"/>
    <w:rPr>
      <w:rFonts w:ascii="Tahoma" w:hAnsi="Tahoma" w:cs="Tahoma"/>
      <w:sz w:val="16"/>
      <w:szCs w:val="16"/>
      <w:lang w:val="en-US" w:eastAsia="en-US"/>
    </w:rPr>
  </w:style>
  <w:style w:type="paragraph" w:styleId="E-mailSignature">
    <w:name w:val="E-mail Signature"/>
    <w:basedOn w:val="Normal"/>
    <w:link w:val="E-mailSignatureChar"/>
    <w:rsid w:val="001E263B"/>
  </w:style>
  <w:style w:type="character" w:customStyle="1" w:styleId="E-mailSignatureChar">
    <w:name w:val="E-mail Signature Char"/>
    <w:basedOn w:val="DefaultParagraphFont"/>
    <w:link w:val="E-mailSignature"/>
    <w:rsid w:val="001E263B"/>
    <w:rPr>
      <w:sz w:val="24"/>
      <w:szCs w:val="24"/>
      <w:lang w:val="en-US" w:eastAsia="en-US"/>
    </w:rPr>
  </w:style>
  <w:style w:type="paragraph" w:styleId="EndnoteText">
    <w:name w:val="endnote text"/>
    <w:basedOn w:val="Normal"/>
    <w:link w:val="EndnoteTextChar"/>
    <w:rsid w:val="001E263B"/>
    <w:rPr>
      <w:sz w:val="20"/>
      <w:szCs w:val="20"/>
    </w:rPr>
  </w:style>
  <w:style w:type="character" w:customStyle="1" w:styleId="EndnoteTextChar">
    <w:name w:val="Endnote Text Char"/>
    <w:basedOn w:val="DefaultParagraphFont"/>
    <w:link w:val="EndnoteText"/>
    <w:rsid w:val="001E263B"/>
    <w:rPr>
      <w:lang w:val="en-US" w:eastAsia="en-US"/>
    </w:rPr>
  </w:style>
  <w:style w:type="paragraph" w:styleId="EnvelopeAddress">
    <w:name w:val="envelope address"/>
    <w:basedOn w:val="Normal"/>
    <w:rsid w:val="001E263B"/>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E263B"/>
    <w:rPr>
      <w:rFonts w:ascii="Cambria" w:hAnsi="Cambria"/>
      <w:sz w:val="20"/>
      <w:szCs w:val="20"/>
    </w:rPr>
  </w:style>
  <w:style w:type="character" w:customStyle="1" w:styleId="Heading2Char">
    <w:name w:val="Heading 2 Char"/>
    <w:basedOn w:val="DefaultParagraphFont"/>
    <w:link w:val="Heading2"/>
    <w:semiHidden/>
    <w:rsid w:val="001E263B"/>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semiHidden/>
    <w:rsid w:val="001E263B"/>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semiHidden/>
    <w:rsid w:val="001E263B"/>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semiHidden/>
    <w:rsid w:val="001E263B"/>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semiHidden/>
    <w:rsid w:val="001E263B"/>
    <w:rPr>
      <w:rFonts w:ascii="Calibri" w:eastAsia="Times New Roman" w:hAnsi="Calibri" w:cs="Times New Roman"/>
      <w:b/>
      <w:bCs/>
      <w:sz w:val="22"/>
      <w:szCs w:val="22"/>
      <w:lang w:val="en-US" w:eastAsia="en-US"/>
    </w:rPr>
  </w:style>
  <w:style w:type="character" w:customStyle="1" w:styleId="Heading7Char">
    <w:name w:val="Heading 7 Char"/>
    <w:basedOn w:val="DefaultParagraphFont"/>
    <w:link w:val="Heading7"/>
    <w:semiHidden/>
    <w:rsid w:val="001E263B"/>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semiHidden/>
    <w:rsid w:val="001E263B"/>
    <w:rPr>
      <w:rFonts w:ascii="Calibri" w:eastAsia="Times New Roman" w:hAnsi="Calibri" w:cs="Times New Roman"/>
      <w:i/>
      <w:iCs/>
      <w:sz w:val="24"/>
      <w:szCs w:val="24"/>
      <w:lang w:val="en-US" w:eastAsia="en-US"/>
    </w:rPr>
  </w:style>
  <w:style w:type="character" w:customStyle="1" w:styleId="Heading9Char">
    <w:name w:val="Heading 9 Char"/>
    <w:basedOn w:val="DefaultParagraphFont"/>
    <w:link w:val="Heading9"/>
    <w:semiHidden/>
    <w:rsid w:val="001E263B"/>
    <w:rPr>
      <w:rFonts w:ascii="Cambria" w:eastAsia="Times New Roman" w:hAnsi="Cambria" w:cs="Times New Roman"/>
      <w:sz w:val="22"/>
      <w:szCs w:val="22"/>
      <w:lang w:val="en-US" w:eastAsia="en-US"/>
    </w:rPr>
  </w:style>
  <w:style w:type="paragraph" w:styleId="HTMLAddress">
    <w:name w:val="HTML Address"/>
    <w:basedOn w:val="Normal"/>
    <w:link w:val="HTMLAddressChar"/>
    <w:rsid w:val="001E263B"/>
    <w:rPr>
      <w:i/>
      <w:iCs/>
    </w:rPr>
  </w:style>
  <w:style w:type="character" w:customStyle="1" w:styleId="HTMLAddressChar">
    <w:name w:val="HTML Address Char"/>
    <w:basedOn w:val="DefaultParagraphFont"/>
    <w:link w:val="HTMLAddress"/>
    <w:rsid w:val="001E263B"/>
    <w:rPr>
      <w:i/>
      <w:iCs/>
      <w:sz w:val="24"/>
      <w:szCs w:val="24"/>
      <w:lang w:val="en-US" w:eastAsia="en-US"/>
    </w:rPr>
  </w:style>
  <w:style w:type="paragraph" w:styleId="HTMLPreformatted">
    <w:name w:val="HTML Preformatted"/>
    <w:basedOn w:val="Normal"/>
    <w:link w:val="HTMLPreformattedChar"/>
    <w:rsid w:val="001E263B"/>
    <w:rPr>
      <w:rFonts w:ascii="Courier New" w:hAnsi="Courier New" w:cs="Courier New"/>
      <w:sz w:val="20"/>
      <w:szCs w:val="20"/>
    </w:rPr>
  </w:style>
  <w:style w:type="character" w:customStyle="1" w:styleId="HTMLPreformattedChar">
    <w:name w:val="HTML Preformatted Char"/>
    <w:basedOn w:val="DefaultParagraphFont"/>
    <w:link w:val="HTMLPreformatted"/>
    <w:rsid w:val="001E263B"/>
    <w:rPr>
      <w:rFonts w:ascii="Courier New" w:hAnsi="Courier New" w:cs="Courier New"/>
      <w:lang w:val="en-US" w:eastAsia="en-US"/>
    </w:rPr>
  </w:style>
  <w:style w:type="paragraph" w:styleId="Index1">
    <w:name w:val="index 1"/>
    <w:basedOn w:val="Normal"/>
    <w:next w:val="Normal"/>
    <w:autoRedefine/>
    <w:rsid w:val="001E263B"/>
    <w:pPr>
      <w:ind w:left="240" w:hanging="240"/>
    </w:pPr>
  </w:style>
  <w:style w:type="paragraph" w:styleId="Index2">
    <w:name w:val="index 2"/>
    <w:basedOn w:val="Normal"/>
    <w:next w:val="Normal"/>
    <w:autoRedefine/>
    <w:rsid w:val="001E263B"/>
    <w:pPr>
      <w:ind w:left="480" w:hanging="240"/>
    </w:pPr>
  </w:style>
  <w:style w:type="paragraph" w:styleId="Index3">
    <w:name w:val="index 3"/>
    <w:basedOn w:val="Normal"/>
    <w:next w:val="Normal"/>
    <w:autoRedefine/>
    <w:rsid w:val="001E263B"/>
    <w:pPr>
      <w:ind w:left="720" w:hanging="240"/>
    </w:pPr>
  </w:style>
  <w:style w:type="paragraph" w:styleId="Index4">
    <w:name w:val="index 4"/>
    <w:basedOn w:val="Normal"/>
    <w:next w:val="Normal"/>
    <w:autoRedefine/>
    <w:rsid w:val="001E263B"/>
    <w:pPr>
      <w:ind w:left="960" w:hanging="240"/>
    </w:pPr>
  </w:style>
  <w:style w:type="paragraph" w:styleId="Index5">
    <w:name w:val="index 5"/>
    <w:basedOn w:val="Normal"/>
    <w:next w:val="Normal"/>
    <w:autoRedefine/>
    <w:rsid w:val="001E263B"/>
    <w:pPr>
      <w:ind w:left="1200" w:hanging="240"/>
    </w:pPr>
  </w:style>
  <w:style w:type="paragraph" w:styleId="Index6">
    <w:name w:val="index 6"/>
    <w:basedOn w:val="Normal"/>
    <w:next w:val="Normal"/>
    <w:autoRedefine/>
    <w:rsid w:val="001E263B"/>
    <w:pPr>
      <w:ind w:left="1440" w:hanging="240"/>
    </w:pPr>
  </w:style>
  <w:style w:type="paragraph" w:styleId="Index7">
    <w:name w:val="index 7"/>
    <w:basedOn w:val="Normal"/>
    <w:next w:val="Normal"/>
    <w:autoRedefine/>
    <w:rsid w:val="001E263B"/>
    <w:pPr>
      <w:ind w:left="1680" w:hanging="240"/>
    </w:pPr>
  </w:style>
  <w:style w:type="paragraph" w:styleId="Index8">
    <w:name w:val="index 8"/>
    <w:basedOn w:val="Normal"/>
    <w:next w:val="Normal"/>
    <w:autoRedefine/>
    <w:rsid w:val="001E263B"/>
    <w:pPr>
      <w:ind w:left="1920" w:hanging="240"/>
    </w:pPr>
  </w:style>
  <w:style w:type="paragraph" w:styleId="Index9">
    <w:name w:val="index 9"/>
    <w:basedOn w:val="Normal"/>
    <w:next w:val="Normal"/>
    <w:autoRedefine/>
    <w:rsid w:val="001E263B"/>
    <w:pPr>
      <w:ind w:left="2160" w:hanging="240"/>
    </w:pPr>
  </w:style>
  <w:style w:type="paragraph" w:styleId="IndexHeading">
    <w:name w:val="index heading"/>
    <w:basedOn w:val="Normal"/>
    <w:next w:val="Index1"/>
    <w:rsid w:val="001E263B"/>
    <w:rPr>
      <w:rFonts w:ascii="Cambria" w:hAnsi="Cambria"/>
      <w:b/>
      <w:bCs/>
    </w:rPr>
  </w:style>
  <w:style w:type="paragraph" w:styleId="IntenseQuote">
    <w:name w:val="Intense Quote"/>
    <w:basedOn w:val="Normal"/>
    <w:next w:val="Normal"/>
    <w:link w:val="IntenseQuoteChar"/>
    <w:uiPriority w:val="30"/>
    <w:qFormat/>
    <w:rsid w:val="001E263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E263B"/>
    <w:rPr>
      <w:b/>
      <w:bCs/>
      <w:i/>
      <w:iCs/>
      <w:color w:val="4F81BD"/>
      <w:sz w:val="24"/>
      <w:szCs w:val="24"/>
      <w:lang w:val="en-US" w:eastAsia="en-US"/>
    </w:rPr>
  </w:style>
  <w:style w:type="paragraph" w:styleId="List">
    <w:name w:val="List"/>
    <w:basedOn w:val="Normal"/>
    <w:rsid w:val="001E263B"/>
    <w:pPr>
      <w:ind w:left="283" w:hanging="283"/>
      <w:contextualSpacing/>
    </w:pPr>
  </w:style>
  <w:style w:type="paragraph" w:styleId="List2">
    <w:name w:val="List 2"/>
    <w:basedOn w:val="Normal"/>
    <w:rsid w:val="001E263B"/>
    <w:pPr>
      <w:ind w:left="566" w:hanging="283"/>
      <w:contextualSpacing/>
    </w:pPr>
  </w:style>
  <w:style w:type="paragraph" w:styleId="List3">
    <w:name w:val="List 3"/>
    <w:basedOn w:val="Normal"/>
    <w:rsid w:val="001E263B"/>
    <w:pPr>
      <w:ind w:left="849" w:hanging="283"/>
      <w:contextualSpacing/>
    </w:pPr>
  </w:style>
  <w:style w:type="paragraph" w:styleId="List4">
    <w:name w:val="List 4"/>
    <w:basedOn w:val="Normal"/>
    <w:rsid w:val="001E263B"/>
    <w:pPr>
      <w:ind w:left="1132" w:hanging="283"/>
      <w:contextualSpacing/>
    </w:pPr>
  </w:style>
  <w:style w:type="paragraph" w:styleId="List5">
    <w:name w:val="List 5"/>
    <w:basedOn w:val="Normal"/>
    <w:rsid w:val="001E263B"/>
    <w:pPr>
      <w:ind w:left="1415" w:hanging="283"/>
      <w:contextualSpacing/>
    </w:pPr>
  </w:style>
  <w:style w:type="paragraph" w:styleId="ListBullet">
    <w:name w:val="List Bullet"/>
    <w:basedOn w:val="Normal"/>
    <w:rsid w:val="001E263B"/>
    <w:pPr>
      <w:numPr>
        <w:numId w:val="1"/>
      </w:numPr>
      <w:contextualSpacing/>
    </w:pPr>
  </w:style>
  <w:style w:type="paragraph" w:styleId="ListBullet2">
    <w:name w:val="List Bullet 2"/>
    <w:basedOn w:val="Normal"/>
    <w:rsid w:val="001E263B"/>
    <w:pPr>
      <w:numPr>
        <w:numId w:val="2"/>
      </w:numPr>
      <w:contextualSpacing/>
    </w:pPr>
  </w:style>
  <w:style w:type="paragraph" w:styleId="ListBullet3">
    <w:name w:val="List Bullet 3"/>
    <w:basedOn w:val="Normal"/>
    <w:rsid w:val="001E263B"/>
    <w:pPr>
      <w:numPr>
        <w:numId w:val="3"/>
      </w:numPr>
      <w:contextualSpacing/>
    </w:pPr>
  </w:style>
  <w:style w:type="paragraph" w:styleId="ListBullet4">
    <w:name w:val="List Bullet 4"/>
    <w:basedOn w:val="Normal"/>
    <w:rsid w:val="001E263B"/>
    <w:pPr>
      <w:numPr>
        <w:numId w:val="4"/>
      </w:numPr>
      <w:contextualSpacing/>
    </w:pPr>
  </w:style>
  <w:style w:type="paragraph" w:styleId="ListBullet5">
    <w:name w:val="List Bullet 5"/>
    <w:basedOn w:val="Normal"/>
    <w:rsid w:val="001E263B"/>
    <w:pPr>
      <w:numPr>
        <w:numId w:val="5"/>
      </w:numPr>
      <w:contextualSpacing/>
    </w:pPr>
  </w:style>
  <w:style w:type="paragraph" w:styleId="ListContinue">
    <w:name w:val="List Continue"/>
    <w:basedOn w:val="Normal"/>
    <w:rsid w:val="001E263B"/>
    <w:pPr>
      <w:spacing w:after="120"/>
      <w:ind w:left="283"/>
      <w:contextualSpacing/>
    </w:pPr>
  </w:style>
  <w:style w:type="paragraph" w:styleId="ListContinue2">
    <w:name w:val="List Continue 2"/>
    <w:basedOn w:val="Normal"/>
    <w:rsid w:val="001E263B"/>
    <w:pPr>
      <w:spacing w:after="120"/>
      <w:ind w:left="566"/>
      <w:contextualSpacing/>
    </w:pPr>
  </w:style>
  <w:style w:type="paragraph" w:styleId="ListContinue3">
    <w:name w:val="List Continue 3"/>
    <w:basedOn w:val="Normal"/>
    <w:rsid w:val="001E263B"/>
    <w:pPr>
      <w:spacing w:after="120"/>
      <w:ind w:left="849"/>
      <w:contextualSpacing/>
    </w:pPr>
  </w:style>
  <w:style w:type="paragraph" w:styleId="ListContinue4">
    <w:name w:val="List Continue 4"/>
    <w:basedOn w:val="Normal"/>
    <w:rsid w:val="001E263B"/>
    <w:pPr>
      <w:spacing w:after="120"/>
      <w:ind w:left="1132"/>
      <w:contextualSpacing/>
    </w:pPr>
  </w:style>
  <w:style w:type="paragraph" w:styleId="ListContinue5">
    <w:name w:val="List Continue 5"/>
    <w:basedOn w:val="Normal"/>
    <w:rsid w:val="001E263B"/>
    <w:pPr>
      <w:spacing w:after="120"/>
      <w:ind w:left="1415"/>
      <w:contextualSpacing/>
    </w:pPr>
  </w:style>
  <w:style w:type="paragraph" w:styleId="ListNumber">
    <w:name w:val="List Number"/>
    <w:basedOn w:val="Normal"/>
    <w:rsid w:val="001E263B"/>
    <w:pPr>
      <w:numPr>
        <w:numId w:val="6"/>
      </w:numPr>
      <w:contextualSpacing/>
    </w:pPr>
  </w:style>
  <w:style w:type="paragraph" w:styleId="ListNumber2">
    <w:name w:val="List Number 2"/>
    <w:basedOn w:val="Normal"/>
    <w:rsid w:val="001E263B"/>
    <w:pPr>
      <w:numPr>
        <w:numId w:val="7"/>
      </w:numPr>
      <w:contextualSpacing/>
    </w:pPr>
  </w:style>
  <w:style w:type="paragraph" w:styleId="ListNumber3">
    <w:name w:val="List Number 3"/>
    <w:basedOn w:val="Normal"/>
    <w:rsid w:val="001E263B"/>
    <w:pPr>
      <w:numPr>
        <w:numId w:val="8"/>
      </w:numPr>
      <w:contextualSpacing/>
    </w:pPr>
  </w:style>
  <w:style w:type="paragraph" w:styleId="ListNumber4">
    <w:name w:val="List Number 4"/>
    <w:basedOn w:val="Normal"/>
    <w:rsid w:val="001E263B"/>
    <w:pPr>
      <w:numPr>
        <w:numId w:val="9"/>
      </w:numPr>
      <w:contextualSpacing/>
    </w:pPr>
  </w:style>
  <w:style w:type="paragraph" w:styleId="ListNumber5">
    <w:name w:val="List Number 5"/>
    <w:basedOn w:val="Normal"/>
    <w:rsid w:val="001E263B"/>
    <w:pPr>
      <w:numPr>
        <w:numId w:val="10"/>
      </w:numPr>
      <w:contextualSpacing/>
    </w:pPr>
  </w:style>
  <w:style w:type="paragraph" w:styleId="ListParagraph">
    <w:name w:val="List Paragraph"/>
    <w:basedOn w:val="Normal"/>
    <w:uiPriority w:val="34"/>
    <w:qFormat/>
    <w:rsid w:val="001E263B"/>
    <w:pPr>
      <w:ind w:left="720"/>
    </w:pPr>
  </w:style>
  <w:style w:type="paragraph" w:styleId="MacroText">
    <w:name w:val="macro"/>
    <w:link w:val="MacroTextChar"/>
    <w:rsid w:val="001E26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rsid w:val="001E263B"/>
    <w:rPr>
      <w:rFonts w:ascii="Courier New" w:hAnsi="Courier New" w:cs="Courier New"/>
      <w:lang w:val="en-US" w:eastAsia="en-US" w:bidi="ar-SA"/>
    </w:rPr>
  </w:style>
  <w:style w:type="paragraph" w:styleId="MessageHeader">
    <w:name w:val="Message Header"/>
    <w:basedOn w:val="Normal"/>
    <w:link w:val="MessageHeaderChar"/>
    <w:rsid w:val="001E263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1E263B"/>
    <w:rPr>
      <w:rFonts w:ascii="Cambria" w:eastAsia="Times New Roman" w:hAnsi="Cambria" w:cs="Times New Roman"/>
      <w:sz w:val="24"/>
      <w:szCs w:val="24"/>
      <w:shd w:val="pct20" w:color="auto" w:fill="auto"/>
      <w:lang w:val="en-US" w:eastAsia="en-US"/>
    </w:rPr>
  </w:style>
  <w:style w:type="paragraph" w:styleId="NoSpacing">
    <w:name w:val="No Spacing"/>
    <w:uiPriority w:val="1"/>
    <w:qFormat/>
    <w:rsid w:val="001E263B"/>
    <w:rPr>
      <w:sz w:val="24"/>
      <w:szCs w:val="24"/>
      <w:lang w:val="en-US" w:eastAsia="en-US"/>
    </w:rPr>
  </w:style>
  <w:style w:type="paragraph" w:styleId="NormalWeb">
    <w:name w:val="Normal (Web)"/>
    <w:basedOn w:val="Normal"/>
    <w:rsid w:val="001E263B"/>
  </w:style>
  <w:style w:type="paragraph" w:styleId="NormalIndent">
    <w:name w:val="Normal Indent"/>
    <w:basedOn w:val="Normal"/>
    <w:rsid w:val="001E263B"/>
    <w:pPr>
      <w:ind w:left="720"/>
    </w:pPr>
  </w:style>
  <w:style w:type="paragraph" w:styleId="NoteHeading">
    <w:name w:val="Note Heading"/>
    <w:basedOn w:val="Normal"/>
    <w:next w:val="Normal"/>
    <w:link w:val="NoteHeadingChar"/>
    <w:rsid w:val="001E263B"/>
  </w:style>
  <w:style w:type="character" w:customStyle="1" w:styleId="NoteHeadingChar">
    <w:name w:val="Note Heading Char"/>
    <w:basedOn w:val="DefaultParagraphFont"/>
    <w:link w:val="NoteHeading"/>
    <w:rsid w:val="001E263B"/>
    <w:rPr>
      <w:sz w:val="24"/>
      <w:szCs w:val="24"/>
      <w:lang w:val="en-US" w:eastAsia="en-US"/>
    </w:rPr>
  </w:style>
  <w:style w:type="paragraph" w:styleId="PlainText">
    <w:name w:val="Plain Text"/>
    <w:basedOn w:val="Normal"/>
    <w:link w:val="PlainTextChar"/>
    <w:rsid w:val="001E263B"/>
    <w:rPr>
      <w:rFonts w:ascii="Courier New" w:hAnsi="Courier New" w:cs="Courier New"/>
      <w:sz w:val="20"/>
      <w:szCs w:val="20"/>
    </w:rPr>
  </w:style>
  <w:style w:type="character" w:customStyle="1" w:styleId="PlainTextChar">
    <w:name w:val="Plain Text Char"/>
    <w:basedOn w:val="DefaultParagraphFont"/>
    <w:link w:val="PlainText"/>
    <w:rsid w:val="001E263B"/>
    <w:rPr>
      <w:rFonts w:ascii="Courier New" w:hAnsi="Courier New" w:cs="Courier New"/>
      <w:lang w:val="en-US" w:eastAsia="en-US"/>
    </w:rPr>
  </w:style>
  <w:style w:type="paragraph" w:styleId="Quote">
    <w:name w:val="Quote"/>
    <w:basedOn w:val="Normal"/>
    <w:next w:val="Normal"/>
    <w:link w:val="QuoteChar"/>
    <w:uiPriority w:val="29"/>
    <w:qFormat/>
    <w:rsid w:val="001E263B"/>
    <w:rPr>
      <w:i/>
      <w:iCs/>
      <w:color w:val="000000"/>
    </w:rPr>
  </w:style>
  <w:style w:type="character" w:customStyle="1" w:styleId="QuoteChar">
    <w:name w:val="Quote Char"/>
    <w:basedOn w:val="DefaultParagraphFont"/>
    <w:link w:val="Quote"/>
    <w:uiPriority w:val="29"/>
    <w:rsid w:val="001E263B"/>
    <w:rPr>
      <w:i/>
      <w:iCs/>
      <w:color w:val="000000"/>
      <w:sz w:val="24"/>
      <w:szCs w:val="24"/>
      <w:lang w:val="en-US" w:eastAsia="en-US"/>
    </w:rPr>
  </w:style>
  <w:style w:type="paragraph" w:styleId="Subtitle">
    <w:name w:val="Subtitle"/>
    <w:basedOn w:val="Normal"/>
    <w:next w:val="Normal"/>
    <w:link w:val="SubtitleChar"/>
    <w:qFormat/>
    <w:rsid w:val="001E263B"/>
    <w:pPr>
      <w:spacing w:after="60"/>
      <w:jc w:val="center"/>
      <w:outlineLvl w:val="1"/>
    </w:pPr>
    <w:rPr>
      <w:rFonts w:ascii="Cambria" w:hAnsi="Cambria"/>
    </w:rPr>
  </w:style>
  <w:style w:type="character" w:customStyle="1" w:styleId="SubtitleChar">
    <w:name w:val="Subtitle Char"/>
    <w:basedOn w:val="DefaultParagraphFont"/>
    <w:link w:val="Subtitle"/>
    <w:rsid w:val="001E263B"/>
    <w:rPr>
      <w:rFonts w:ascii="Cambria" w:eastAsia="Times New Roman" w:hAnsi="Cambria" w:cs="Times New Roman"/>
      <w:sz w:val="24"/>
      <w:szCs w:val="24"/>
      <w:lang w:val="en-US" w:eastAsia="en-US"/>
    </w:rPr>
  </w:style>
  <w:style w:type="paragraph" w:styleId="TableofAuthorities">
    <w:name w:val="table of authorities"/>
    <w:basedOn w:val="Normal"/>
    <w:next w:val="Normal"/>
    <w:rsid w:val="001E263B"/>
    <w:pPr>
      <w:ind w:left="240" w:hanging="240"/>
    </w:pPr>
  </w:style>
  <w:style w:type="paragraph" w:styleId="TableofFigures">
    <w:name w:val="table of figures"/>
    <w:basedOn w:val="Normal"/>
    <w:next w:val="Normal"/>
    <w:rsid w:val="001E263B"/>
  </w:style>
  <w:style w:type="paragraph" w:styleId="Title">
    <w:name w:val="Title"/>
    <w:basedOn w:val="Normal"/>
    <w:next w:val="Normal"/>
    <w:link w:val="TitleChar"/>
    <w:qFormat/>
    <w:rsid w:val="001E263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E263B"/>
    <w:rPr>
      <w:rFonts w:ascii="Cambria" w:eastAsia="Times New Roman" w:hAnsi="Cambria" w:cs="Times New Roman"/>
      <w:b/>
      <w:bCs/>
      <w:kern w:val="28"/>
      <w:sz w:val="32"/>
      <w:szCs w:val="32"/>
      <w:lang w:val="en-US" w:eastAsia="en-US"/>
    </w:rPr>
  </w:style>
  <w:style w:type="paragraph" w:styleId="TOAHeading">
    <w:name w:val="toa heading"/>
    <w:basedOn w:val="Normal"/>
    <w:next w:val="Normal"/>
    <w:rsid w:val="001E263B"/>
    <w:pPr>
      <w:spacing w:before="120"/>
    </w:pPr>
    <w:rPr>
      <w:rFonts w:ascii="Cambria" w:hAnsi="Cambria"/>
      <w:b/>
      <w:bCs/>
    </w:rPr>
  </w:style>
  <w:style w:type="paragraph" w:styleId="TOC1">
    <w:name w:val="toc 1"/>
    <w:basedOn w:val="Normal"/>
    <w:next w:val="Normal"/>
    <w:autoRedefine/>
    <w:rsid w:val="001E263B"/>
  </w:style>
  <w:style w:type="paragraph" w:styleId="TOC2">
    <w:name w:val="toc 2"/>
    <w:basedOn w:val="Normal"/>
    <w:next w:val="Normal"/>
    <w:autoRedefine/>
    <w:rsid w:val="001E263B"/>
    <w:pPr>
      <w:ind w:left="240"/>
    </w:pPr>
  </w:style>
  <w:style w:type="paragraph" w:styleId="TOC3">
    <w:name w:val="toc 3"/>
    <w:basedOn w:val="Normal"/>
    <w:next w:val="Normal"/>
    <w:autoRedefine/>
    <w:rsid w:val="001E263B"/>
    <w:pPr>
      <w:ind w:left="480"/>
    </w:pPr>
  </w:style>
  <w:style w:type="paragraph" w:styleId="TOC4">
    <w:name w:val="toc 4"/>
    <w:basedOn w:val="Normal"/>
    <w:next w:val="Normal"/>
    <w:autoRedefine/>
    <w:rsid w:val="001E263B"/>
    <w:pPr>
      <w:ind w:left="720"/>
    </w:pPr>
  </w:style>
  <w:style w:type="paragraph" w:styleId="TOC5">
    <w:name w:val="toc 5"/>
    <w:basedOn w:val="Normal"/>
    <w:next w:val="Normal"/>
    <w:autoRedefine/>
    <w:rsid w:val="001E263B"/>
    <w:pPr>
      <w:ind w:left="960"/>
    </w:pPr>
  </w:style>
  <w:style w:type="paragraph" w:styleId="TOC6">
    <w:name w:val="toc 6"/>
    <w:basedOn w:val="Normal"/>
    <w:next w:val="Normal"/>
    <w:autoRedefine/>
    <w:rsid w:val="001E263B"/>
    <w:pPr>
      <w:ind w:left="1200"/>
    </w:pPr>
  </w:style>
  <w:style w:type="paragraph" w:styleId="TOC7">
    <w:name w:val="toc 7"/>
    <w:basedOn w:val="Normal"/>
    <w:next w:val="Normal"/>
    <w:autoRedefine/>
    <w:rsid w:val="001E263B"/>
    <w:pPr>
      <w:ind w:left="1440"/>
    </w:pPr>
  </w:style>
  <w:style w:type="paragraph" w:styleId="TOC8">
    <w:name w:val="toc 8"/>
    <w:basedOn w:val="Normal"/>
    <w:next w:val="Normal"/>
    <w:autoRedefine/>
    <w:rsid w:val="001E263B"/>
    <w:pPr>
      <w:ind w:left="1680"/>
    </w:pPr>
  </w:style>
  <w:style w:type="paragraph" w:styleId="TOC9">
    <w:name w:val="toc 9"/>
    <w:basedOn w:val="Normal"/>
    <w:next w:val="Normal"/>
    <w:autoRedefine/>
    <w:rsid w:val="001E263B"/>
    <w:pPr>
      <w:ind w:left="1920"/>
    </w:pPr>
  </w:style>
  <w:style w:type="paragraph" w:styleId="TOCHeading">
    <w:name w:val="TOC Heading"/>
    <w:basedOn w:val="Heading1"/>
    <w:next w:val="Normal"/>
    <w:uiPriority w:val="39"/>
    <w:semiHidden/>
    <w:unhideWhenUsed/>
    <w:qFormat/>
    <w:rsid w:val="001E263B"/>
    <w:pPr>
      <w:outlineLvl w:val="9"/>
    </w:pPr>
    <w:rPr>
      <w:rFonts w:ascii="Cambria" w:hAnsi="Cambria" w:cs="Times New Roman"/>
    </w:rPr>
  </w:style>
  <w:style w:type="character" w:styleId="FollowedHyperlink">
    <w:name w:val="FollowedHyperlink"/>
    <w:basedOn w:val="DefaultParagraphFont"/>
    <w:rsid w:val="002731B2"/>
    <w:rPr>
      <w:color w:val="800080"/>
      <w:u w:val="single"/>
    </w:rPr>
  </w:style>
  <w:style w:type="table" w:styleId="TableGrid">
    <w:name w:val="Table Grid"/>
    <w:basedOn w:val="TableNormal"/>
    <w:rsid w:val="005503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B06DC"/>
    <w:rPr>
      <w:sz w:val="24"/>
      <w:szCs w:val="24"/>
      <w:lang w:val="en-US" w:eastAsia="en-US"/>
    </w:rPr>
  </w:style>
  <w:style w:type="paragraph" w:customStyle="1" w:styleId="BodyCopyBullets">
    <w:name w:val="Body Copy Bullets"/>
    <w:basedOn w:val="Normal"/>
    <w:rsid w:val="0014436C"/>
    <w:pPr>
      <w:tabs>
        <w:tab w:val="left" w:pos="170"/>
      </w:tabs>
      <w:spacing w:before="120" w:after="120"/>
      <w:ind w:left="170" w:firstLine="170"/>
    </w:pPr>
    <w:rPr>
      <w:rFonts w:ascii="Arial" w:hAnsi="Arial" w:cs="Arial"/>
      <w:sz w:val="20"/>
      <w:szCs w:val="20"/>
      <w:lang w:eastAsia="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42305">
      <w:bodyDiv w:val="1"/>
      <w:marLeft w:val="0"/>
      <w:marRight w:val="0"/>
      <w:marTop w:val="0"/>
      <w:marBottom w:val="0"/>
      <w:divBdr>
        <w:top w:val="none" w:sz="0" w:space="0" w:color="auto"/>
        <w:left w:val="none" w:sz="0" w:space="0" w:color="auto"/>
        <w:bottom w:val="none" w:sz="0" w:space="0" w:color="auto"/>
        <w:right w:val="none" w:sz="0" w:space="0" w:color="auto"/>
      </w:divBdr>
    </w:div>
    <w:div w:id="214554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acc.co.nz/PRD_EXT_CSMP/groups/external_communications/documents/guide/wcm0005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ns\AppData\Roaming\Microsoft\Templates\Career%20change%20customer%20services%20rep%20cover%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BC74E4D-E528-044C-B63D-2AE9986F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\Users\Collins\AppData\Roaming\Microsoft\Templates\Career change customer services rep cover letter.dot</Template>
  <TotalTime>1098</TotalTime>
  <Pages>10</Pages>
  <Words>6913</Words>
  <Characters>38304</Characters>
  <Application>Microsoft Macintosh Word</Application>
  <DocSecurity>0</DocSecurity>
  <Lines>1320</Lines>
  <Paragraphs>706</Paragraphs>
  <ScaleCrop>false</ScaleCrop>
  <HeadingPairs>
    <vt:vector size="2" baseType="variant">
      <vt:variant>
        <vt:lpstr>Title</vt:lpstr>
      </vt:variant>
      <vt:variant>
        <vt:i4>1</vt:i4>
      </vt:variant>
    </vt:vector>
  </HeadingPairs>
  <TitlesOfParts>
    <vt:vector size="1" baseType="lpstr">
      <vt:lpstr>Health and Safety Audit</vt:lpstr>
    </vt:vector>
  </TitlesOfParts>
  <Manager/>
  <Company>Safety Hub Limited</Company>
  <LinksUpToDate>false</LinksUpToDate>
  <CharactersWithSpaces>44511</CharactersWithSpaces>
  <SharedDoc>false</SharedDoc>
  <HyperlinkBase/>
  <HLinks>
    <vt:vector size="12" baseType="variant">
      <vt:variant>
        <vt:i4>6881340</vt:i4>
      </vt:variant>
      <vt:variant>
        <vt:i4>3</vt:i4>
      </vt:variant>
      <vt:variant>
        <vt:i4>0</vt:i4>
      </vt:variant>
      <vt:variant>
        <vt:i4>5</vt:i4>
      </vt:variant>
      <vt:variant>
        <vt:lpwstr>http://www.osh.dol.govt.nz/serious-harm/index.shtml</vt:lpwstr>
      </vt:variant>
      <vt:variant>
        <vt:lpwstr/>
      </vt:variant>
      <vt:variant>
        <vt:i4>2818162</vt:i4>
      </vt:variant>
      <vt:variant>
        <vt:i4>0</vt:i4>
      </vt:variant>
      <vt:variant>
        <vt:i4>0</vt:i4>
      </vt:variant>
      <vt:variant>
        <vt:i4>5</vt:i4>
      </vt:variant>
      <vt:variant>
        <vt:lpwstr>http://www.acc.co.nz/PRD_EXT_CSMP/idcplg?IdcService=GET_FILE&amp;dID=14493&amp;dDocName=WIM2_059386&amp;allowInterrupt=1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Audit</dc:title>
  <dc:subject>WSMP</dc:subject>
  <dc:creator>Safety Hub</dc:creator>
  <cp:keywords>Safety, WSMP</cp:keywords>
  <dc:description>Copyright to Safety Hub. One license granted to the purchaser of the Safety hub safety system.</dc:description>
  <cp:lastModifiedBy>Tony  Collins</cp:lastModifiedBy>
  <cp:revision>107</cp:revision>
  <cp:lastPrinted>2008-08-25T09:59:00Z</cp:lastPrinted>
  <dcterms:created xsi:type="dcterms:W3CDTF">2010-08-01T21:51:00Z</dcterms:created>
  <dcterms:modified xsi:type="dcterms:W3CDTF">2013-04-02T01:37:00Z</dcterms:modified>
  <cp:category>audit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TC011842921033</vt:lpwstr>
  </property>
</Properties>
</file>